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34038" w14:textId="77777777" w:rsidR="00D11CC1" w:rsidRDefault="00024557">
      <w:pPr>
        <w:pStyle w:val="Textoindependiente"/>
        <w:ind w:left="33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227DAAC4" wp14:editId="4A0CD43B">
            <wp:extent cx="1722453" cy="72085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453" cy="72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370EB" w14:textId="77777777" w:rsidR="00D11CC1" w:rsidRDefault="00D11CC1">
      <w:pPr>
        <w:pStyle w:val="Textoindependiente"/>
        <w:rPr>
          <w:rFonts w:ascii="Times New Roman"/>
          <w:b w:val="0"/>
          <w:sz w:val="20"/>
        </w:rPr>
      </w:pPr>
    </w:p>
    <w:p w14:paraId="68FFD9A2" w14:textId="77777777" w:rsidR="00D11CC1" w:rsidRDefault="00D11CC1">
      <w:pPr>
        <w:pStyle w:val="Textoindependiente"/>
        <w:rPr>
          <w:rFonts w:ascii="Times New Roman"/>
          <w:b w:val="0"/>
          <w:sz w:val="20"/>
        </w:rPr>
      </w:pPr>
    </w:p>
    <w:p w14:paraId="3A4D1C34" w14:textId="77777777" w:rsidR="00D11CC1" w:rsidRDefault="00D11CC1">
      <w:pPr>
        <w:pStyle w:val="Textoindependiente"/>
        <w:rPr>
          <w:rFonts w:ascii="Times New Roman"/>
          <w:b w:val="0"/>
          <w:sz w:val="16"/>
        </w:rPr>
      </w:pPr>
    </w:p>
    <w:p w14:paraId="3B3FD680" w14:textId="77777777" w:rsidR="00D11CC1" w:rsidRDefault="00024557">
      <w:pPr>
        <w:pStyle w:val="Textoindependiente"/>
        <w:spacing w:before="93"/>
        <w:ind w:left="188" w:right="186"/>
        <w:jc w:val="center"/>
      </w:pPr>
      <w:r>
        <w:t>Auditoría</w:t>
      </w:r>
      <w:r>
        <w:rPr>
          <w:spacing w:val="-2"/>
        </w:rPr>
        <w:t xml:space="preserve"> </w:t>
      </w:r>
      <w:r>
        <w:t>Superior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Coahuila</w:t>
      </w:r>
    </w:p>
    <w:p w14:paraId="1B14BDA6" w14:textId="75D1A66A" w:rsidR="00D11CC1" w:rsidRDefault="00024557">
      <w:pPr>
        <w:pStyle w:val="Textoindependiente"/>
        <w:ind w:left="188" w:right="188"/>
        <w:jc w:val="center"/>
      </w:pPr>
      <w:r>
        <w:t>Presupuesto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Egresos</w:t>
      </w:r>
      <w:r>
        <w:rPr>
          <w:spacing w:val="-1"/>
        </w:rPr>
        <w:t xml:space="preserve"> </w:t>
      </w:r>
      <w:r>
        <w:t>autorizado</w:t>
      </w:r>
      <w:r w:rsidR="003315F9">
        <w:t xml:space="preserve"> por</w:t>
      </w:r>
      <w:r>
        <w:t xml:space="preserve"> </w:t>
      </w:r>
      <w:r w:rsidR="003315F9">
        <w:t>e</w:t>
      </w:r>
      <w:r w:rsidR="00DC2A1D">
        <w:t>l H. Congreso</w:t>
      </w:r>
      <w:r>
        <w:rPr>
          <w:spacing w:val="-2"/>
        </w:rPr>
        <w:t xml:space="preserve"> </w:t>
      </w:r>
      <w:r>
        <w:t>del</w:t>
      </w:r>
      <w:r>
        <w:rPr>
          <w:spacing w:val="-63"/>
        </w:rPr>
        <w:t xml:space="preserve"> </w:t>
      </w:r>
      <w:r w:rsidR="00DC2A1D">
        <w:rPr>
          <w:spacing w:val="-63"/>
        </w:rPr>
        <w:t xml:space="preserve">               </w:t>
      </w:r>
      <w:r>
        <w:t>Estado de Coahuila de Zaragoza para el Ejercicio 202</w:t>
      </w:r>
      <w:r w:rsidR="00755D02">
        <w:t>6</w:t>
      </w:r>
      <w:r>
        <w:t>, publicado en el Periódico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del Gobierno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 xml:space="preserve">Estado el día </w:t>
      </w:r>
      <w:r w:rsidR="00755D02">
        <w:t>30</w:t>
      </w:r>
      <w:r>
        <w:rPr>
          <w:spacing w:val="-1"/>
        </w:rPr>
        <w:t xml:space="preserve"> </w:t>
      </w:r>
      <w:r>
        <w:t>de diciembre</w:t>
      </w:r>
      <w:r>
        <w:rPr>
          <w:spacing w:val="1"/>
        </w:rPr>
        <w:t xml:space="preserve"> </w:t>
      </w:r>
      <w:r>
        <w:t>de 202</w:t>
      </w:r>
      <w:r w:rsidR="00755D02">
        <w:t>5</w:t>
      </w:r>
    </w:p>
    <w:p w14:paraId="05BC5848" w14:textId="77777777" w:rsidR="00D11CC1" w:rsidRDefault="00D11CC1">
      <w:pPr>
        <w:pStyle w:val="Textoindependiente"/>
        <w:rPr>
          <w:sz w:val="20"/>
        </w:rPr>
      </w:pPr>
    </w:p>
    <w:p w14:paraId="259386DE" w14:textId="77777777" w:rsidR="00D11CC1" w:rsidRDefault="00D11CC1">
      <w:pPr>
        <w:pStyle w:val="Textoindependiente"/>
        <w:spacing w:before="9"/>
        <w:rPr>
          <w:sz w:val="19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5"/>
        <w:gridCol w:w="4693"/>
      </w:tblGrid>
      <w:tr w:rsidR="00D11CC1" w14:paraId="490B2666" w14:textId="77777777">
        <w:trPr>
          <w:trHeight w:val="498"/>
        </w:trPr>
        <w:tc>
          <w:tcPr>
            <w:tcW w:w="4885" w:type="dxa"/>
            <w:shd w:val="clear" w:color="auto" w:fill="DFECDA"/>
          </w:tcPr>
          <w:p w14:paraId="27A9BBC8" w14:textId="77777777" w:rsidR="00D11CC1" w:rsidRDefault="00024557">
            <w:pPr>
              <w:pStyle w:val="TableParagraph"/>
              <w:spacing w:before="106"/>
              <w:ind w:left="177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Capítulo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Gastos</w:t>
            </w:r>
          </w:p>
        </w:tc>
        <w:tc>
          <w:tcPr>
            <w:tcW w:w="4693" w:type="dxa"/>
            <w:shd w:val="clear" w:color="auto" w:fill="DFECDA"/>
          </w:tcPr>
          <w:p w14:paraId="3595A5EC" w14:textId="77777777" w:rsidR="00D11CC1" w:rsidRDefault="00024557">
            <w:pPr>
              <w:pStyle w:val="TableParagraph"/>
              <w:spacing w:before="106"/>
              <w:ind w:left="1910" w:right="185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(Pesos)</w:t>
            </w:r>
          </w:p>
        </w:tc>
      </w:tr>
      <w:tr w:rsidR="00D11CC1" w14:paraId="709BC897" w14:textId="77777777">
        <w:trPr>
          <w:trHeight w:val="368"/>
        </w:trPr>
        <w:tc>
          <w:tcPr>
            <w:tcW w:w="4885" w:type="dxa"/>
          </w:tcPr>
          <w:p w14:paraId="4BCD04D3" w14:textId="77777777" w:rsidR="00D11CC1" w:rsidRDefault="00024557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Servicios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Personales</w:t>
            </w:r>
          </w:p>
        </w:tc>
        <w:tc>
          <w:tcPr>
            <w:tcW w:w="4693" w:type="dxa"/>
          </w:tcPr>
          <w:p w14:paraId="133EF077" w14:textId="7C0ED55A" w:rsidR="00D11CC1" w:rsidRDefault="00755D02"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180,153,486.40</w:t>
            </w:r>
          </w:p>
        </w:tc>
      </w:tr>
      <w:tr w:rsidR="00D11CC1" w14:paraId="25EC69DD" w14:textId="77777777">
        <w:trPr>
          <w:trHeight w:val="364"/>
        </w:trPr>
        <w:tc>
          <w:tcPr>
            <w:tcW w:w="4885" w:type="dxa"/>
          </w:tcPr>
          <w:p w14:paraId="236B2E03" w14:textId="77777777" w:rsidR="00D11CC1" w:rsidRDefault="00024557">
            <w:pPr>
              <w:pStyle w:val="TableParagraph"/>
              <w:ind w:left="86"/>
              <w:rPr>
                <w:sz w:val="24"/>
              </w:rPr>
            </w:pPr>
            <w:r>
              <w:rPr>
                <w:sz w:val="24"/>
              </w:rPr>
              <w:t>Materiales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Suministros</w:t>
            </w:r>
          </w:p>
        </w:tc>
        <w:tc>
          <w:tcPr>
            <w:tcW w:w="4693" w:type="dxa"/>
          </w:tcPr>
          <w:p w14:paraId="61D0E4F5" w14:textId="6250EC58" w:rsidR="00D11CC1" w:rsidRDefault="00755D02">
            <w:pPr>
              <w:pStyle w:val="TableParagraph"/>
              <w:ind w:right="25"/>
              <w:jc w:val="right"/>
              <w:rPr>
                <w:sz w:val="24"/>
              </w:rPr>
            </w:pPr>
            <w:r>
              <w:rPr>
                <w:sz w:val="24"/>
              </w:rPr>
              <w:t>7,061,700.00</w:t>
            </w:r>
          </w:p>
        </w:tc>
      </w:tr>
      <w:tr w:rsidR="00D11CC1" w14:paraId="5D94F167" w14:textId="77777777">
        <w:trPr>
          <w:trHeight w:val="366"/>
        </w:trPr>
        <w:tc>
          <w:tcPr>
            <w:tcW w:w="4885" w:type="dxa"/>
          </w:tcPr>
          <w:p w14:paraId="79A61B79" w14:textId="77777777" w:rsidR="00D11CC1" w:rsidRDefault="00024557">
            <w:pPr>
              <w:pStyle w:val="TableParagraph"/>
              <w:spacing w:before="48"/>
              <w:ind w:left="86"/>
              <w:rPr>
                <w:sz w:val="24"/>
              </w:rPr>
            </w:pPr>
            <w:r>
              <w:rPr>
                <w:sz w:val="24"/>
              </w:rPr>
              <w:t>Servicios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Generales</w:t>
            </w:r>
          </w:p>
        </w:tc>
        <w:tc>
          <w:tcPr>
            <w:tcW w:w="4693" w:type="dxa"/>
          </w:tcPr>
          <w:p w14:paraId="7478E924" w14:textId="40CF2711" w:rsidR="00D11CC1" w:rsidRDefault="00755D02">
            <w:pPr>
              <w:pStyle w:val="TableParagraph"/>
              <w:spacing w:before="48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31,429,813.60</w:t>
            </w:r>
          </w:p>
        </w:tc>
      </w:tr>
      <w:tr w:rsidR="00D11CC1" w14:paraId="15D9AD2E" w14:textId="77777777">
        <w:trPr>
          <w:trHeight w:val="377"/>
        </w:trPr>
        <w:tc>
          <w:tcPr>
            <w:tcW w:w="4885" w:type="dxa"/>
            <w:tcBorders>
              <w:bottom w:val="nil"/>
            </w:tcBorders>
          </w:tcPr>
          <w:p w14:paraId="35FDE8D7" w14:textId="77777777" w:rsidR="00D11CC1" w:rsidRDefault="00024557">
            <w:pPr>
              <w:pStyle w:val="TableParagraph"/>
              <w:spacing w:before="45"/>
              <w:ind w:left="86"/>
              <w:rPr>
                <w:sz w:val="24"/>
              </w:rPr>
            </w:pPr>
            <w:r>
              <w:rPr>
                <w:sz w:val="24"/>
              </w:rPr>
              <w:t>Transferencias,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Asignaciones,</w:t>
            </w:r>
          </w:p>
        </w:tc>
        <w:tc>
          <w:tcPr>
            <w:tcW w:w="4693" w:type="dxa"/>
            <w:vMerge w:val="restart"/>
          </w:tcPr>
          <w:p w14:paraId="68DA5393" w14:textId="77777777" w:rsidR="00D11CC1" w:rsidRDefault="00D11CC1">
            <w:pPr>
              <w:pStyle w:val="TableParagraph"/>
              <w:spacing w:before="10"/>
              <w:rPr>
                <w:rFonts w:ascii="Arial"/>
                <w:b/>
                <w:sz w:val="21"/>
              </w:rPr>
            </w:pPr>
          </w:p>
          <w:p w14:paraId="1AC51595" w14:textId="2A1A1AD4" w:rsidR="00D11CC1" w:rsidRDefault="00755D02">
            <w:pPr>
              <w:pStyle w:val="TableParagraph"/>
              <w:spacing w:before="0"/>
              <w:ind w:right="25"/>
              <w:jc w:val="right"/>
              <w:rPr>
                <w:sz w:val="24"/>
              </w:rPr>
            </w:pPr>
            <w:r>
              <w:rPr>
                <w:sz w:val="24"/>
              </w:rPr>
              <w:t>3,000,000.00</w:t>
            </w:r>
          </w:p>
        </w:tc>
      </w:tr>
      <w:tr w:rsidR="00D11CC1" w14:paraId="5416BAFF" w14:textId="77777777">
        <w:trPr>
          <w:trHeight w:val="383"/>
        </w:trPr>
        <w:tc>
          <w:tcPr>
            <w:tcW w:w="4885" w:type="dxa"/>
            <w:tcBorders>
              <w:top w:val="nil"/>
            </w:tcBorders>
          </w:tcPr>
          <w:p w14:paraId="5AD56C17" w14:textId="77777777" w:rsidR="00D11CC1" w:rsidRDefault="00024557">
            <w:pPr>
              <w:pStyle w:val="TableParagraph"/>
              <w:spacing w:before="48"/>
              <w:ind w:left="86"/>
              <w:rPr>
                <w:sz w:val="24"/>
              </w:rPr>
            </w:pPr>
            <w:r>
              <w:rPr>
                <w:sz w:val="24"/>
              </w:rPr>
              <w:t>Subsidios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Otras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Ayudas</w:t>
            </w:r>
          </w:p>
        </w:tc>
        <w:tc>
          <w:tcPr>
            <w:tcW w:w="4693" w:type="dxa"/>
            <w:vMerge/>
            <w:tcBorders>
              <w:top w:val="nil"/>
            </w:tcBorders>
          </w:tcPr>
          <w:p w14:paraId="48A098E7" w14:textId="77777777" w:rsidR="00D11CC1" w:rsidRDefault="00D11CC1">
            <w:pPr>
              <w:rPr>
                <w:sz w:val="2"/>
                <w:szCs w:val="2"/>
              </w:rPr>
            </w:pPr>
          </w:p>
        </w:tc>
      </w:tr>
      <w:tr w:rsidR="00D11CC1" w14:paraId="03365794" w14:textId="77777777">
        <w:trPr>
          <w:trHeight w:val="755"/>
        </w:trPr>
        <w:tc>
          <w:tcPr>
            <w:tcW w:w="4885" w:type="dxa"/>
          </w:tcPr>
          <w:p w14:paraId="0710A3C1" w14:textId="77777777" w:rsidR="00D11CC1" w:rsidRDefault="00D11CC1">
            <w:pPr>
              <w:pStyle w:val="TableParagraph"/>
              <w:spacing w:before="5"/>
              <w:rPr>
                <w:rFonts w:ascii="Arial"/>
                <w:b/>
                <w:sz w:val="20"/>
              </w:rPr>
            </w:pPr>
          </w:p>
          <w:p w14:paraId="2466D1CC" w14:textId="77777777" w:rsidR="00D11CC1" w:rsidRDefault="00024557">
            <w:pPr>
              <w:pStyle w:val="TableParagraph"/>
              <w:spacing w:before="0"/>
              <w:ind w:left="86"/>
              <w:rPr>
                <w:sz w:val="24"/>
              </w:rPr>
            </w:pPr>
            <w:r>
              <w:rPr>
                <w:sz w:val="24"/>
              </w:rPr>
              <w:t>Bienes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Muebles,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Inmuebles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Intangibles</w:t>
            </w:r>
          </w:p>
        </w:tc>
        <w:tc>
          <w:tcPr>
            <w:tcW w:w="4693" w:type="dxa"/>
          </w:tcPr>
          <w:p w14:paraId="178B38CF" w14:textId="77777777" w:rsidR="00D11CC1" w:rsidRDefault="00D11CC1">
            <w:pPr>
              <w:pStyle w:val="TableParagraph"/>
              <w:spacing w:before="5"/>
              <w:rPr>
                <w:rFonts w:ascii="Arial"/>
                <w:b/>
                <w:sz w:val="20"/>
              </w:rPr>
            </w:pPr>
          </w:p>
          <w:p w14:paraId="530F0B6E" w14:textId="77777777" w:rsidR="00D11CC1" w:rsidRDefault="00024557">
            <w:pPr>
              <w:pStyle w:val="TableParagraph"/>
              <w:spacing w:before="0"/>
              <w:ind w:right="25"/>
              <w:jc w:val="right"/>
              <w:rPr>
                <w:sz w:val="24"/>
              </w:rPr>
            </w:pPr>
            <w:r>
              <w:rPr>
                <w:sz w:val="24"/>
              </w:rPr>
              <w:t>4,000,000.00</w:t>
            </w:r>
          </w:p>
        </w:tc>
      </w:tr>
      <w:tr w:rsidR="00D11CC1" w14:paraId="537BBA1C" w14:textId="77777777">
        <w:trPr>
          <w:trHeight w:val="500"/>
        </w:trPr>
        <w:tc>
          <w:tcPr>
            <w:tcW w:w="4885" w:type="dxa"/>
          </w:tcPr>
          <w:p w14:paraId="56CA695C" w14:textId="77777777" w:rsidR="00D11CC1" w:rsidRDefault="00024557">
            <w:pPr>
              <w:pStyle w:val="TableParagraph"/>
              <w:spacing w:before="105"/>
              <w:ind w:left="8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Total</w:t>
            </w:r>
          </w:p>
        </w:tc>
        <w:tc>
          <w:tcPr>
            <w:tcW w:w="4693" w:type="dxa"/>
          </w:tcPr>
          <w:p w14:paraId="2E38C8CA" w14:textId="0B812932" w:rsidR="00D11CC1" w:rsidRDefault="00024557">
            <w:pPr>
              <w:pStyle w:val="TableParagraph"/>
              <w:spacing w:before="113"/>
              <w:ind w:right="24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</w:t>
            </w:r>
            <w:r w:rsidR="00755D02">
              <w:rPr>
                <w:rFonts w:ascii="Arial"/>
                <w:b/>
                <w:sz w:val="24"/>
              </w:rPr>
              <w:t>25</w:t>
            </w:r>
            <w:r>
              <w:rPr>
                <w:rFonts w:ascii="Arial"/>
                <w:b/>
                <w:sz w:val="24"/>
              </w:rPr>
              <w:t>,</w:t>
            </w:r>
            <w:r w:rsidR="00755D02">
              <w:rPr>
                <w:rFonts w:ascii="Arial"/>
                <w:b/>
                <w:sz w:val="24"/>
              </w:rPr>
              <w:t>645</w:t>
            </w:r>
            <w:r>
              <w:rPr>
                <w:rFonts w:ascii="Arial"/>
                <w:b/>
                <w:sz w:val="24"/>
              </w:rPr>
              <w:t>,000.00</w:t>
            </w:r>
          </w:p>
        </w:tc>
      </w:tr>
    </w:tbl>
    <w:p w14:paraId="4C9F9E03" w14:textId="77777777" w:rsidR="00AD495D" w:rsidRDefault="00AD495D"/>
    <w:sectPr w:rsidR="00AD495D">
      <w:type w:val="continuous"/>
      <w:pgSz w:w="12240" w:h="15840"/>
      <w:pgMar w:top="1320" w:right="136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CC1"/>
    <w:rsid w:val="00024557"/>
    <w:rsid w:val="003315F9"/>
    <w:rsid w:val="00755D02"/>
    <w:rsid w:val="00AD495D"/>
    <w:rsid w:val="00BF5180"/>
    <w:rsid w:val="00D11CC1"/>
    <w:rsid w:val="00DC2A1D"/>
    <w:rsid w:val="00DF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571C9"/>
  <w15:docId w15:val="{3649B8F4-E3D2-4DC1-9489-BDC99D82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3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482</Characters>
  <Application>Microsoft Office Word</Application>
  <DocSecurity>0</DocSecurity>
  <Lines>32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Jesus Alberto Jimenez Vielma</dc:creator>
  <cp:lastModifiedBy>Karla Regina de la Peña Ortiz</cp:lastModifiedBy>
  <cp:revision>5</cp:revision>
  <cp:lastPrinted>2024-02-16T21:03:00Z</cp:lastPrinted>
  <dcterms:created xsi:type="dcterms:W3CDTF">2024-01-09T19:14:00Z</dcterms:created>
  <dcterms:modified xsi:type="dcterms:W3CDTF">2026-02-17T20:38:00Z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2024-01-09T00:00:00Z</vt:filetime>
  </property>
</Properties>
</file>