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5C9F8B" w14:textId="77777777" w:rsidR="00D503FD" w:rsidRDefault="00D503FD" w:rsidP="00D503FD">
      <w:pPr>
        <w:jc w:val="center"/>
        <w:rPr>
          <w:rFonts w:ascii="Arial" w:hAnsi="Arial" w:cs="Arial"/>
          <w:b/>
          <w:sz w:val="32"/>
        </w:rPr>
      </w:pPr>
    </w:p>
    <w:p w14:paraId="3E616413" w14:textId="77777777" w:rsidR="00D503FD" w:rsidRDefault="00D503FD" w:rsidP="00D503FD">
      <w:pPr>
        <w:jc w:val="center"/>
        <w:rPr>
          <w:rFonts w:ascii="Arial" w:hAnsi="Arial" w:cs="Arial"/>
          <w:b/>
          <w:sz w:val="32"/>
        </w:rPr>
      </w:pPr>
    </w:p>
    <w:p w14:paraId="7ACEB4DB" w14:textId="79107725" w:rsidR="00D503FD" w:rsidRDefault="006F3ECD" w:rsidP="006F3ECD">
      <w:pPr>
        <w:jc w:val="center"/>
        <w:rPr>
          <w:rFonts w:ascii="Arial" w:hAnsi="Arial" w:cs="Arial"/>
          <w:b/>
          <w:sz w:val="32"/>
        </w:rPr>
      </w:pPr>
      <w:r>
        <w:rPr>
          <w:rFonts w:ascii="Arial" w:hAnsi="Arial" w:cs="Arial"/>
          <w:b/>
          <w:sz w:val="32"/>
        </w:rPr>
        <w:t>INDICADORES RELACIONADOS CON TEMAS DE INTERÉS</w:t>
      </w:r>
      <w:r w:rsidR="00D503FD" w:rsidRPr="00190349">
        <w:rPr>
          <w:rFonts w:ascii="Arial" w:hAnsi="Arial" w:cs="Arial"/>
          <w:b/>
          <w:sz w:val="32"/>
        </w:rPr>
        <w:t xml:space="preserve"> </w:t>
      </w:r>
      <w:r w:rsidR="00D503FD">
        <w:rPr>
          <w:rFonts w:ascii="Arial" w:hAnsi="Arial" w:cs="Arial"/>
          <w:b/>
          <w:sz w:val="32"/>
        </w:rPr>
        <w:t>DE LA AUDITORÍA SUPERIOR DEL ESTADO DE COAHUILA</w:t>
      </w:r>
    </w:p>
    <w:p w14:paraId="66FD2BDE" w14:textId="49FCAD11" w:rsidR="00D503FD" w:rsidRPr="0063788B" w:rsidRDefault="006F3ECD" w:rsidP="00D503FD">
      <w:pPr>
        <w:jc w:val="center"/>
        <w:rPr>
          <w:rFonts w:ascii="Arial" w:hAnsi="Arial" w:cs="Arial"/>
          <w:b/>
          <w:sz w:val="32"/>
        </w:rPr>
      </w:pPr>
      <w:r>
        <w:rPr>
          <w:rFonts w:ascii="Arial" w:hAnsi="Arial" w:cs="Arial"/>
          <w:b/>
          <w:sz w:val="32"/>
        </w:rPr>
        <w:t>TE</w:t>
      </w:r>
      <w:r w:rsidR="001F4221">
        <w:rPr>
          <w:rFonts w:ascii="Arial" w:hAnsi="Arial" w:cs="Arial"/>
          <w:b/>
          <w:sz w:val="32"/>
        </w:rPr>
        <w:t>R</w:t>
      </w:r>
      <w:r>
        <w:rPr>
          <w:rFonts w:ascii="Arial" w:hAnsi="Arial" w:cs="Arial"/>
          <w:b/>
          <w:sz w:val="32"/>
        </w:rPr>
        <w:t>CER</w:t>
      </w:r>
      <w:r w:rsidR="001D0342">
        <w:rPr>
          <w:rFonts w:ascii="Arial" w:hAnsi="Arial" w:cs="Arial"/>
          <w:b/>
          <w:sz w:val="32"/>
        </w:rPr>
        <w:t xml:space="preserve"> </w:t>
      </w:r>
      <w:r w:rsidR="00EA48DE">
        <w:rPr>
          <w:rFonts w:ascii="Arial" w:hAnsi="Arial" w:cs="Arial"/>
          <w:b/>
          <w:sz w:val="32"/>
        </w:rPr>
        <w:t>TRIMESTRE 20</w:t>
      </w:r>
      <w:r w:rsidR="00A46E00">
        <w:rPr>
          <w:rFonts w:ascii="Arial" w:hAnsi="Arial" w:cs="Arial"/>
          <w:b/>
          <w:sz w:val="32"/>
        </w:rPr>
        <w:t>2</w:t>
      </w:r>
      <w:r w:rsidR="004F58D1">
        <w:rPr>
          <w:rFonts w:ascii="Arial" w:hAnsi="Arial" w:cs="Arial"/>
          <w:b/>
          <w:sz w:val="32"/>
        </w:rPr>
        <w:t>5</w:t>
      </w:r>
    </w:p>
    <w:p w14:paraId="1988DCA9" w14:textId="71557AAC" w:rsidR="00D503FD" w:rsidRDefault="00D503FD" w:rsidP="00D503FD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 w:rsidRPr="001448E3">
        <w:rPr>
          <w:rFonts w:ascii="Arial" w:hAnsi="Arial" w:cs="Arial"/>
        </w:rPr>
        <w:t xml:space="preserve">De conformidad con </w:t>
      </w:r>
      <w:r>
        <w:rPr>
          <w:rFonts w:ascii="Arial" w:hAnsi="Arial" w:cs="Arial"/>
        </w:rPr>
        <w:t>lo establecido en el artículo 10</w:t>
      </w:r>
      <w:r w:rsidRPr="001448E3">
        <w:rPr>
          <w:rFonts w:ascii="Arial" w:hAnsi="Arial" w:cs="Arial"/>
        </w:rPr>
        <w:t xml:space="preserve"> de la Ley de Rendición de Cuentas y Fiscalización Superior del Estado de Coahuila de Zaragoza, las entidades públicas incluyendo la Auditoría Superior del Estado de </w:t>
      </w:r>
      <w:r w:rsidR="001D0342" w:rsidRPr="001448E3">
        <w:rPr>
          <w:rFonts w:ascii="Arial" w:hAnsi="Arial" w:cs="Arial"/>
        </w:rPr>
        <w:t>Coahuila, por</w:t>
      </w:r>
      <w:r w:rsidRPr="00525B45">
        <w:rPr>
          <w:rFonts w:ascii="Arial" w:hAnsi="Arial" w:cs="Arial"/>
        </w:rPr>
        <w:t xml:space="preserve"> los </w:t>
      </w:r>
      <w:r>
        <w:rPr>
          <w:rFonts w:ascii="Arial" w:hAnsi="Arial" w:cs="Arial"/>
        </w:rPr>
        <w:t>cuatro</w:t>
      </w:r>
      <w:r w:rsidRPr="00525B45">
        <w:rPr>
          <w:rFonts w:ascii="Arial" w:hAnsi="Arial" w:cs="Arial"/>
        </w:rPr>
        <w:t xml:space="preserve"> trimestres del año, presentarán ante el Congreso </w:t>
      </w:r>
      <w:r>
        <w:rPr>
          <w:rFonts w:ascii="Arial" w:hAnsi="Arial" w:cs="Arial"/>
        </w:rPr>
        <w:t xml:space="preserve">del Estado </w:t>
      </w:r>
      <w:r w:rsidRPr="00525B45">
        <w:rPr>
          <w:rFonts w:ascii="Arial" w:hAnsi="Arial" w:cs="Arial"/>
        </w:rPr>
        <w:t>sendos informes de avance de gestión financiera, dentro del mes inmediato posterior al periodo que corresponda la información.</w:t>
      </w:r>
    </w:p>
    <w:p w14:paraId="32860049" w14:textId="77777777" w:rsidR="00D503FD" w:rsidRPr="00525B45" w:rsidRDefault="00D503FD" w:rsidP="00D503FD">
      <w:pPr>
        <w:jc w:val="both"/>
        <w:rPr>
          <w:rFonts w:ascii="Arial" w:hAnsi="Arial" w:cs="Arial"/>
        </w:rPr>
      </w:pPr>
      <w:r w:rsidRPr="00525B45">
        <w:rPr>
          <w:rFonts w:ascii="Arial" w:hAnsi="Arial" w:cs="Arial"/>
        </w:rPr>
        <w:t>Los periodos tr</w:t>
      </w:r>
      <w:r>
        <w:rPr>
          <w:rFonts w:ascii="Arial" w:hAnsi="Arial" w:cs="Arial"/>
        </w:rPr>
        <w:t xml:space="preserve">imestrales son los siguientes: </w:t>
      </w:r>
    </w:p>
    <w:p w14:paraId="59C5AF88" w14:textId="77777777" w:rsidR="00D503FD" w:rsidRPr="00525B45" w:rsidRDefault="00D503FD" w:rsidP="00D503FD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I. </w:t>
      </w:r>
      <w:r>
        <w:rPr>
          <w:rFonts w:ascii="Arial" w:hAnsi="Arial" w:cs="Arial"/>
        </w:rPr>
        <w:tab/>
      </w:r>
      <w:proofErr w:type="gramStart"/>
      <w:r>
        <w:rPr>
          <w:rFonts w:ascii="Arial" w:hAnsi="Arial" w:cs="Arial"/>
        </w:rPr>
        <w:t>Enero</w:t>
      </w:r>
      <w:proofErr w:type="gramEnd"/>
      <w:r>
        <w:rPr>
          <w:rFonts w:ascii="Arial" w:hAnsi="Arial" w:cs="Arial"/>
        </w:rPr>
        <w:t xml:space="preserve"> a marzo;  </w:t>
      </w:r>
    </w:p>
    <w:p w14:paraId="0FEBEB65" w14:textId="77777777" w:rsidR="00D503FD" w:rsidRPr="00525B45" w:rsidRDefault="00D503FD" w:rsidP="00D503FD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II. </w:t>
      </w:r>
      <w:r>
        <w:rPr>
          <w:rFonts w:ascii="Arial" w:hAnsi="Arial" w:cs="Arial"/>
        </w:rPr>
        <w:tab/>
      </w:r>
      <w:proofErr w:type="gramStart"/>
      <w:r>
        <w:rPr>
          <w:rFonts w:ascii="Arial" w:hAnsi="Arial" w:cs="Arial"/>
        </w:rPr>
        <w:t>Abril</w:t>
      </w:r>
      <w:proofErr w:type="gramEnd"/>
      <w:r>
        <w:rPr>
          <w:rFonts w:ascii="Arial" w:hAnsi="Arial" w:cs="Arial"/>
        </w:rPr>
        <w:t xml:space="preserve"> a junio;  </w:t>
      </w:r>
    </w:p>
    <w:p w14:paraId="68B24640" w14:textId="77777777" w:rsidR="00D503FD" w:rsidRPr="00525B45" w:rsidRDefault="00D503FD" w:rsidP="00D503FD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III. </w:t>
      </w:r>
      <w:r>
        <w:rPr>
          <w:rFonts w:ascii="Arial" w:hAnsi="Arial" w:cs="Arial"/>
        </w:rPr>
        <w:tab/>
        <w:t>Julio a septiembre;</w:t>
      </w:r>
    </w:p>
    <w:p w14:paraId="164D6E09" w14:textId="1BBBB870" w:rsidR="00246D99" w:rsidRDefault="00D503FD" w:rsidP="00D503FD">
      <w:pPr>
        <w:jc w:val="both"/>
        <w:rPr>
          <w:rFonts w:ascii="Arial" w:hAnsi="Arial" w:cs="Arial"/>
        </w:rPr>
      </w:pPr>
      <w:r w:rsidRPr="00525B45">
        <w:rPr>
          <w:rFonts w:ascii="Arial" w:hAnsi="Arial" w:cs="Arial"/>
        </w:rPr>
        <w:t xml:space="preserve">IV. </w:t>
      </w:r>
      <w:r w:rsidRPr="00525B45">
        <w:rPr>
          <w:rFonts w:ascii="Arial" w:hAnsi="Arial" w:cs="Arial"/>
        </w:rPr>
        <w:tab/>
      </w:r>
      <w:proofErr w:type="gramStart"/>
      <w:r>
        <w:rPr>
          <w:rFonts w:ascii="Arial" w:hAnsi="Arial" w:cs="Arial"/>
        </w:rPr>
        <w:t>Octubre</w:t>
      </w:r>
      <w:proofErr w:type="gramEnd"/>
      <w:r>
        <w:rPr>
          <w:rFonts w:ascii="Arial" w:hAnsi="Arial" w:cs="Arial"/>
        </w:rPr>
        <w:t xml:space="preserve"> a diciembre.</w:t>
      </w:r>
    </w:p>
    <w:p w14:paraId="53CC59B5" w14:textId="7D8843CF" w:rsidR="00D503FD" w:rsidRPr="00E943FE" w:rsidRDefault="00D503FD" w:rsidP="0055297D">
      <w:pPr>
        <w:ind w:firstLine="708"/>
        <w:jc w:val="both"/>
        <w:rPr>
          <w:rFonts w:ascii="Arial" w:hAnsi="Arial" w:cs="Arial"/>
        </w:rPr>
      </w:pPr>
      <w:r w:rsidRPr="001448E3">
        <w:rPr>
          <w:rFonts w:ascii="Arial" w:hAnsi="Arial" w:cs="Arial"/>
        </w:rPr>
        <w:t>Por lo ant</w:t>
      </w:r>
      <w:r>
        <w:rPr>
          <w:rFonts w:ascii="Arial" w:hAnsi="Arial" w:cs="Arial"/>
        </w:rPr>
        <w:t xml:space="preserve">erior, este órgano de fiscalización superior presentará ante el Congreso del Estado </w:t>
      </w:r>
      <w:r w:rsidR="001D0342">
        <w:rPr>
          <w:rFonts w:ascii="Arial" w:hAnsi="Arial" w:cs="Arial"/>
        </w:rPr>
        <w:t xml:space="preserve">el </w:t>
      </w:r>
      <w:r>
        <w:rPr>
          <w:rFonts w:ascii="Arial" w:hAnsi="Arial" w:cs="Arial"/>
        </w:rPr>
        <w:t>informe de avance de gestión financiera</w:t>
      </w:r>
      <w:r w:rsidRPr="001448E3">
        <w:rPr>
          <w:rFonts w:ascii="Arial" w:hAnsi="Arial" w:cs="Arial"/>
        </w:rPr>
        <w:t xml:space="preserve"> </w:t>
      </w:r>
      <w:r w:rsidR="001D0342">
        <w:rPr>
          <w:rFonts w:ascii="Arial" w:hAnsi="Arial" w:cs="Arial"/>
        </w:rPr>
        <w:t xml:space="preserve">correspondiente al </w:t>
      </w:r>
      <w:r w:rsidR="006F3ECD">
        <w:rPr>
          <w:rFonts w:ascii="Arial" w:hAnsi="Arial" w:cs="Arial"/>
        </w:rPr>
        <w:t>tercer</w:t>
      </w:r>
      <w:r w:rsidR="00415790">
        <w:rPr>
          <w:rFonts w:ascii="Arial" w:hAnsi="Arial" w:cs="Arial"/>
        </w:rPr>
        <w:t xml:space="preserve"> </w:t>
      </w:r>
      <w:r w:rsidR="001D0342">
        <w:rPr>
          <w:rFonts w:ascii="Arial" w:hAnsi="Arial" w:cs="Arial"/>
        </w:rPr>
        <w:t xml:space="preserve">trimestre del </w:t>
      </w:r>
      <w:r w:rsidR="00EA48DE">
        <w:rPr>
          <w:rFonts w:ascii="Arial" w:hAnsi="Arial" w:cs="Arial"/>
        </w:rPr>
        <w:t>año 20</w:t>
      </w:r>
      <w:r w:rsidR="00A46E00">
        <w:rPr>
          <w:rFonts w:ascii="Arial" w:hAnsi="Arial" w:cs="Arial"/>
        </w:rPr>
        <w:t>2</w:t>
      </w:r>
      <w:r w:rsidR="004F58D1">
        <w:rPr>
          <w:rFonts w:ascii="Arial" w:hAnsi="Arial" w:cs="Arial"/>
        </w:rPr>
        <w:t>5</w:t>
      </w:r>
      <w:r w:rsidR="00483872">
        <w:rPr>
          <w:rFonts w:ascii="Arial" w:hAnsi="Arial" w:cs="Arial"/>
        </w:rPr>
        <w:t xml:space="preserve"> durante el mes de</w:t>
      </w:r>
      <w:r w:rsidR="00C60D77">
        <w:rPr>
          <w:rFonts w:ascii="Arial" w:hAnsi="Arial" w:cs="Arial"/>
        </w:rPr>
        <w:t xml:space="preserve"> </w:t>
      </w:r>
      <w:r w:rsidR="006F3ECD">
        <w:rPr>
          <w:rFonts w:ascii="Arial" w:hAnsi="Arial" w:cs="Arial"/>
        </w:rPr>
        <w:t>octubre</w:t>
      </w:r>
      <w:r w:rsidR="00483872">
        <w:rPr>
          <w:rFonts w:ascii="Arial" w:hAnsi="Arial" w:cs="Arial"/>
        </w:rPr>
        <w:t xml:space="preserve"> de 202</w:t>
      </w:r>
      <w:r w:rsidR="004F58D1">
        <w:rPr>
          <w:rFonts w:ascii="Arial" w:hAnsi="Arial" w:cs="Arial"/>
        </w:rPr>
        <w:t>5</w:t>
      </w:r>
      <w:r w:rsidR="001D0342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dentro del cual se contemplan los </w:t>
      </w:r>
      <w:bookmarkStart w:id="0" w:name="_GoBack"/>
      <w:bookmarkEnd w:id="0"/>
      <w:r>
        <w:rPr>
          <w:rFonts w:ascii="Arial" w:hAnsi="Arial" w:cs="Arial"/>
        </w:rPr>
        <w:t xml:space="preserve">indicadores de la Auditoría Superior del Estado de Coahuila, </w:t>
      </w:r>
      <w:r w:rsidR="00033761">
        <w:rPr>
          <w:rFonts w:ascii="Arial" w:hAnsi="Arial" w:cs="Arial"/>
        </w:rPr>
        <w:t>y serán</w:t>
      </w:r>
      <w:r>
        <w:rPr>
          <w:rFonts w:ascii="Arial" w:hAnsi="Arial" w:cs="Arial"/>
        </w:rPr>
        <w:t xml:space="preserve"> publicados en el portal institucional</w:t>
      </w:r>
      <w:r w:rsidR="00F015F5">
        <w:rPr>
          <w:rFonts w:ascii="Arial" w:hAnsi="Arial" w:cs="Arial"/>
        </w:rPr>
        <w:t>.</w:t>
      </w:r>
    </w:p>
    <w:p w14:paraId="47FF5FC7" w14:textId="77777777" w:rsidR="00BD3ADE" w:rsidRDefault="00BD3ADE" w:rsidP="001448E3">
      <w:pPr>
        <w:jc w:val="both"/>
      </w:pPr>
    </w:p>
    <w:sectPr w:rsidR="00BD3AD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D29CDFC" w14:textId="77777777" w:rsidR="00EC6425" w:rsidRDefault="00EC6425" w:rsidP="00317DE9">
      <w:pPr>
        <w:spacing w:after="0" w:line="240" w:lineRule="auto"/>
      </w:pPr>
      <w:r>
        <w:separator/>
      </w:r>
    </w:p>
  </w:endnote>
  <w:endnote w:type="continuationSeparator" w:id="0">
    <w:p w14:paraId="52656340" w14:textId="77777777" w:rsidR="00EC6425" w:rsidRDefault="00EC6425" w:rsidP="00317D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068799" w14:textId="77777777" w:rsidR="00D503FD" w:rsidRDefault="00D503FD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C21E4E" w14:textId="77777777" w:rsidR="00D503FD" w:rsidRDefault="00D503FD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BBEDF07" w14:textId="77777777" w:rsidR="00D503FD" w:rsidRDefault="00D503FD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2E82CFF" w14:textId="77777777" w:rsidR="00EC6425" w:rsidRDefault="00EC6425" w:rsidP="00317DE9">
      <w:pPr>
        <w:spacing w:after="0" w:line="240" w:lineRule="auto"/>
      </w:pPr>
      <w:r>
        <w:separator/>
      </w:r>
    </w:p>
  </w:footnote>
  <w:footnote w:type="continuationSeparator" w:id="0">
    <w:p w14:paraId="4362B20E" w14:textId="77777777" w:rsidR="00EC6425" w:rsidRDefault="00EC6425" w:rsidP="00317D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7DD0C0" w14:textId="77777777" w:rsidR="00D503FD" w:rsidRDefault="00D503FD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464B007" w14:textId="77777777" w:rsidR="00317DE9" w:rsidRDefault="00317DE9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0B6E41DF" wp14:editId="094394AD">
          <wp:simplePos x="0" y="0"/>
          <wp:positionH relativeFrom="column">
            <wp:posOffset>-1067435</wp:posOffset>
          </wp:positionH>
          <wp:positionV relativeFrom="paragraph">
            <wp:posOffset>-561340</wp:posOffset>
          </wp:positionV>
          <wp:extent cx="7869839" cy="10184130"/>
          <wp:effectExtent l="0" t="0" r="0" b="762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ondo-1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69839" cy="101841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5C1F88C" w14:textId="77777777" w:rsidR="00317DE9" w:rsidRDefault="00317DE9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99EB94B" w14:textId="77777777" w:rsidR="00D503FD" w:rsidRDefault="00D503FD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788B"/>
    <w:rsid w:val="0003341A"/>
    <w:rsid w:val="00033761"/>
    <w:rsid w:val="001031B8"/>
    <w:rsid w:val="001448E3"/>
    <w:rsid w:val="00190349"/>
    <w:rsid w:val="001D0342"/>
    <w:rsid w:val="001F4221"/>
    <w:rsid w:val="00221272"/>
    <w:rsid w:val="00232914"/>
    <w:rsid w:val="00242C96"/>
    <w:rsid w:val="00246D99"/>
    <w:rsid w:val="00282AC2"/>
    <w:rsid w:val="002D1219"/>
    <w:rsid w:val="0030318A"/>
    <w:rsid w:val="00317DE9"/>
    <w:rsid w:val="003629BC"/>
    <w:rsid w:val="00366168"/>
    <w:rsid w:val="0037023F"/>
    <w:rsid w:val="00415790"/>
    <w:rsid w:val="004219C1"/>
    <w:rsid w:val="00483872"/>
    <w:rsid w:val="004A3D72"/>
    <w:rsid w:val="004C6F71"/>
    <w:rsid w:val="004E2DE8"/>
    <w:rsid w:val="004F58D1"/>
    <w:rsid w:val="004F75E1"/>
    <w:rsid w:val="00525B45"/>
    <w:rsid w:val="00532C00"/>
    <w:rsid w:val="0055297D"/>
    <w:rsid w:val="00592680"/>
    <w:rsid w:val="005A2F2C"/>
    <w:rsid w:val="0063788B"/>
    <w:rsid w:val="0064179E"/>
    <w:rsid w:val="006D4C0E"/>
    <w:rsid w:val="006F3ECD"/>
    <w:rsid w:val="00704C94"/>
    <w:rsid w:val="00741410"/>
    <w:rsid w:val="007469E4"/>
    <w:rsid w:val="00780519"/>
    <w:rsid w:val="00860586"/>
    <w:rsid w:val="0087228E"/>
    <w:rsid w:val="009121CA"/>
    <w:rsid w:val="00986010"/>
    <w:rsid w:val="009E629A"/>
    <w:rsid w:val="00A46E00"/>
    <w:rsid w:val="00A57922"/>
    <w:rsid w:val="00AB6EF0"/>
    <w:rsid w:val="00AD7987"/>
    <w:rsid w:val="00AF3412"/>
    <w:rsid w:val="00BD3ADE"/>
    <w:rsid w:val="00BD499A"/>
    <w:rsid w:val="00C00B5D"/>
    <w:rsid w:val="00C235D1"/>
    <w:rsid w:val="00C60D77"/>
    <w:rsid w:val="00D030EA"/>
    <w:rsid w:val="00D3022C"/>
    <w:rsid w:val="00D503FD"/>
    <w:rsid w:val="00DB7075"/>
    <w:rsid w:val="00DF7CE4"/>
    <w:rsid w:val="00E943FE"/>
    <w:rsid w:val="00EA48DE"/>
    <w:rsid w:val="00EC6425"/>
    <w:rsid w:val="00F015F5"/>
    <w:rsid w:val="00F93D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372129"/>
  <w15:docId w15:val="{CECA9ECB-F9C2-4A29-810E-9B2224187D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503F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7DE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7DE9"/>
  </w:style>
  <w:style w:type="paragraph" w:styleId="Piedepgina">
    <w:name w:val="footer"/>
    <w:basedOn w:val="Normal"/>
    <w:link w:val="PiedepginaCar"/>
    <w:uiPriority w:val="99"/>
    <w:unhideWhenUsed/>
    <w:rsid w:val="00317DE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7DE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147B91-A481-4A03-81A6-BCA1B51B7F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162</Words>
  <Characters>892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Planeación e Información</dc:creator>
  <cp:lastModifiedBy>Ariana Guadalupe Leija de la Rosa</cp:lastModifiedBy>
  <cp:revision>6</cp:revision>
  <cp:lastPrinted>2017-01-11T17:44:00Z</cp:lastPrinted>
  <dcterms:created xsi:type="dcterms:W3CDTF">2023-03-29T16:14:00Z</dcterms:created>
  <dcterms:modified xsi:type="dcterms:W3CDTF">2025-09-22T16:07:00Z</dcterms:modified>
</cp:coreProperties>
</file>