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30871B40" w:rsidR="00B4768C" w:rsidRPr="00CD11B4" w:rsidRDefault="00843531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PAOLA EDITH ESPINOZA CAMPOS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156075EA" w:rsidR="00B4768C" w:rsidRPr="007D3647" w:rsidRDefault="00F23265" w:rsidP="00B4768C">
      <w:pPr>
        <w:rPr>
          <w:rFonts w:ascii="Arial" w:hAnsi="Arial" w:cs="Arial"/>
          <w:sz w:val="22"/>
        </w:rPr>
      </w:pPr>
      <w:r w:rsidRPr="007D3647">
        <w:rPr>
          <w:rFonts w:ascii="Arial" w:hAnsi="Arial" w:cs="Arial"/>
          <w:sz w:val="22"/>
        </w:rPr>
        <w:t xml:space="preserve">AUDITOR DE LA DIRECCIÓN DE TESORERÍA </w:t>
      </w:r>
    </w:p>
    <w:p w14:paraId="6CC0DB2E" w14:textId="3F00FC6A" w:rsidR="00F23265" w:rsidRPr="007D3647" w:rsidRDefault="00420979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JDC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EAFD89D" w:rsidR="00B4768C" w:rsidRPr="00CD11B4" w:rsidRDefault="00B4768C" w:rsidP="00843531">
      <w:pPr>
        <w:autoSpaceDE w:val="0"/>
        <w:autoSpaceDN w:val="0"/>
        <w:adjustRightInd w:val="0"/>
        <w:spacing w:before="24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843531">
        <w:rPr>
          <w:rFonts w:ascii="Arial" w:hAnsi="Arial" w:cs="Arial"/>
        </w:rPr>
        <w:t>Licenciada en Psicología (2016</w:t>
      </w:r>
      <w:r w:rsidR="00F23265">
        <w:rPr>
          <w:rFonts w:ascii="Arial" w:hAnsi="Arial" w:cs="Arial"/>
        </w:rPr>
        <w:t xml:space="preserve"> </w:t>
      </w:r>
      <w:r w:rsidR="00843531" w:rsidRPr="00CD11B4">
        <w:rPr>
          <w:rFonts w:ascii="Arial" w:hAnsi="Arial" w:cs="Arial"/>
        </w:rPr>
        <w:t>–</w:t>
      </w:r>
      <w:r w:rsidR="00F23265">
        <w:rPr>
          <w:rFonts w:ascii="Arial" w:hAnsi="Arial" w:cs="Arial"/>
        </w:rPr>
        <w:t xml:space="preserve"> </w:t>
      </w:r>
      <w:r w:rsidR="00843531">
        <w:rPr>
          <w:rFonts w:ascii="Arial" w:hAnsi="Arial" w:cs="Arial"/>
        </w:rPr>
        <w:t>2019), Universidad Vizcaya de las Américas</w:t>
      </w:r>
      <w:r w:rsidR="00F23265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D880FC5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D91BE65" w14:textId="6CA40846" w:rsidR="00420979" w:rsidRPr="00420979" w:rsidRDefault="00420979" w:rsidP="0042097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420979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Marzo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2025</w:t>
            </w:r>
            <w:r w:rsidRPr="00420979">
              <w:rPr>
                <w:rFonts w:ascii="Arial" w:hAnsi="Arial" w:cs="Arial"/>
                <w:lang w:val="es-ES_tradnl"/>
              </w:rPr>
              <w:t xml:space="preserve"> – A la fecha).</w:t>
            </w:r>
            <w:r>
              <w:rPr>
                <w:rFonts w:ascii="Arial" w:hAnsi="Arial" w:cs="Arial"/>
                <w:lang w:val="es-ES_tradnl"/>
              </w:rPr>
              <w:t xml:space="preserve"> </w:t>
            </w:r>
            <w:r w:rsidRPr="00420979">
              <w:rPr>
                <w:rFonts w:ascii="Arial" w:hAnsi="Arial" w:cs="Arial"/>
                <w:lang w:val="es-ES_tradnl"/>
              </w:rPr>
              <w:t xml:space="preserve">Auditor de la Dirección de Tesorería. </w:t>
            </w:r>
          </w:p>
          <w:p w14:paraId="60A24A32" w14:textId="77777777" w:rsidR="00420979" w:rsidRDefault="00420979" w:rsidP="008435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1E5D46A" w14:textId="3B162C93" w:rsidR="00B4768C" w:rsidRDefault="008E769F" w:rsidP="008435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2024</w:t>
            </w:r>
            <w:r w:rsidR="00F23265">
              <w:rPr>
                <w:rFonts w:ascii="Arial" w:hAnsi="Arial" w:cs="Arial"/>
              </w:rPr>
              <w:t xml:space="preserve"> – </w:t>
            </w:r>
            <w:r w:rsidR="00420979">
              <w:rPr>
                <w:rFonts w:ascii="Arial" w:hAnsi="Arial" w:cs="Arial"/>
              </w:rPr>
              <w:t>Febrero 2025</w:t>
            </w:r>
            <w:r>
              <w:rPr>
                <w:rFonts w:ascii="Arial" w:hAnsi="Arial" w:cs="Arial"/>
              </w:rPr>
              <w:t xml:space="preserve">). </w:t>
            </w:r>
            <w:r w:rsidR="00F23265">
              <w:rPr>
                <w:rFonts w:ascii="Arial" w:hAnsi="Arial" w:cs="Arial"/>
              </w:rPr>
              <w:t xml:space="preserve">Auxiliar de Auditor de la Dirección de Tesorería. </w:t>
            </w:r>
          </w:p>
          <w:p w14:paraId="4172DF55" w14:textId="05C85808" w:rsidR="00F23265" w:rsidRPr="00CD11B4" w:rsidRDefault="00F23265" w:rsidP="008435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1A5B047" w:rsidR="00B4768C" w:rsidRPr="00CD11B4" w:rsidRDefault="008E769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Trinity Rail De México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18A586B" w14:textId="77777777" w:rsidR="00B4768C" w:rsidRDefault="008E769F" w:rsidP="008E76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(Agosto 2021</w:t>
            </w:r>
            <w:r w:rsidR="00F2326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Enero 2024)</w:t>
            </w:r>
            <w:r w:rsidR="002E7147">
              <w:rPr>
                <w:rFonts w:ascii="Arial" w:hAnsi="Arial" w:cs="Arial"/>
              </w:rPr>
              <w:t>. Analista Sr. Adquisición de Talento.</w:t>
            </w:r>
          </w:p>
          <w:p w14:paraId="1985A304" w14:textId="03077E71" w:rsidR="00F23265" w:rsidRPr="00CD11B4" w:rsidRDefault="00F23265" w:rsidP="008E76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6687C8AE" w:rsidR="00B4768C" w:rsidRPr="00CD11B4" w:rsidRDefault="002E714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Instituto Nacional de Estadística y Geografía 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8C030A" w14:textId="77777777" w:rsidR="002E7147" w:rsidRDefault="002E714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(Febrero 2020 – Marzo 2020). Entrevistadora.</w:t>
            </w:r>
          </w:p>
          <w:p w14:paraId="39AE152F" w14:textId="4D1CA9E1" w:rsidR="002E7147" w:rsidRPr="00CD11B4" w:rsidRDefault="002E714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31B3A81A" w:rsidR="002E7147" w:rsidRPr="00CD11B4" w:rsidRDefault="002E714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Nacional de Estadística y Geografía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3355128" w14:textId="0D427262" w:rsidR="00B4768C" w:rsidRDefault="002E714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(Julio 2020 – </w:t>
            </w:r>
            <w:r w:rsidR="00F23265">
              <w:rPr>
                <w:rFonts w:ascii="Arial" w:hAnsi="Arial" w:cs="Arial"/>
                <w:bCs/>
                <w:iCs/>
              </w:rPr>
              <w:t>A</w:t>
            </w:r>
            <w:r>
              <w:rPr>
                <w:rFonts w:ascii="Arial" w:hAnsi="Arial" w:cs="Arial"/>
                <w:bCs/>
                <w:iCs/>
              </w:rPr>
              <w:t>gosto 2020).</w:t>
            </w:r>
          </w:p>
          <w:p w14:paraId="5B3366E7" w14:textId="17510322" w:rsidR="002E7147" w:rsidRDefault="002E714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Entrevistadora. </w:t>
            </w:r>
          </w:p>
          <w:p w14:paraId="39A21F7A" w14:textId="6B19AA28" w:rsidR="002E7147" w:rsidRPr="00CD11B4" w:rsidRDefault="002E714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182B2F" w14:textId="77777777" w:rsidR="00925DEE" w:rsidRDefault="00925DEE" w:rsidP="00B05170">
      <w:r>
        <w:separator/>
      </w:r>
    </w:p>
  </w:endnote>
  <w:endnote w:type="continuationSeparator" w:id="0">
    <w:p w14:paraId="6CB38A47" w14:textId="77777777" w:rsidR="00925DEE" w:rsidRDefault="00925DE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F362F" w14:textId="77777777" w:rsidR="00925DEE" w:rsidRDefault="00925DEE" w:rsidP="00B05170">
      <w:r>
        <w:separator/>
      </w:r>
    </w:p>
  </w:footnote>
  <w:footnote w:type="continuationSeparator" w:id="0">
    <w:p w14:paraId="00CF7C0A" w14:textId="77777777" w:rsidR="00925DEE" w:rsidRDefault="00925DE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F13C8"/>
    <w:rsid w:val="00206E99"/>
    <w:rsid w:val="0025019B"/>
    <w:rsid w:val="0027639F"/>
    <w:rsid w:val="002E7147"/>
    <w:rsid w:val="003F641A"/>
    <w:rsid w:val="00420979"/>
    <w:rsid w:val="0056372E"/>
    <w:rsid w:val="007C6D9C"/>
    <w:rsid w:val="007D3647"/>
    <w:rsid w:val="00842261"/>
    <w:rsid w:val="00843531"/>
    <w:rsid w:val="008E769F"/>
    <w:rsid w:val="00925DEE"/>
    <w:rsid w:val="00A77231"/>
    <w:rsid w:val="00B05170"/>
    <w:rsid w:val="00B4768C"/>
    <w:rsid w:val="00B670B7"/>
    <w:rsid w:val="00F23265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2025-04-03T18:58:00Z</dcterms:created>
  <dcterms:modified xsi:type="dcterms:W3CDTF">2025-04-03T18:58:00Z</dcterms:modified>
</cp:coreProperties>
</file>