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161BD" w14:textId="2B11ED5D" w:rsidR="0032288F" w:rsidRPr="00CD11B4" w:rsidRDefault="00590593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</w:t>
      </w:r>
      <w:r w:rsidR="007A3979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P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 w:rsidR="003418E0">
        <w:rPr>
          <w:rFonts w:ascii="Arial" w:hAnsi="Arial" w:cs="Arial"/>
          <w:b/>
          <w:sz w:val="32"/>
          <w:szCs w:val="32"/>
        </w:rPr>
        <w:t>CLAUDIA LIZETT CASTILLO CHÁ</w:t>
      </w:r>
      <w:r>
        <w:rPr>
          <w:rFonts w:ascii="Arial" w:hAnsi="Arial" w:cs="Arial"/>
          <w:b/>
          <w:sz w:val="32"/>
          <w:szCs w:val="32"/>
        </w:rPr>
        <w:t>VEZ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4214B438" w:rsidR="0032288F" w:rsidRPr="00CD11B4" w:rsidRDefault="00403C0D" w:rsidP="00D161E2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D161E2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DE LA DIRECCIÓN DE ANÁLISIS</w:t>
      </w:r>
      <w:r w:rsidR="00D161E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IMPLEMENTACIÓN</w:t>
      </w:r>
      <w:r w:rsidR="00D161E2">
        <w:rPr>
          <w:rFonts w:ascii="Arial" w:hAnsi="Arial" w:cs="Arial"/>
        </w:rPr>
        <w:t xml:space="preserve"> Y SEGUIMIENTO MUNICIPAL</w:t>
      </w:r>
    </w:p>
    <w:p w14:paraId="588CC9EA" w14:textId="11AC47D3" w:rsidR="0032288F" w:rsidRDefault="00C11DB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03AB2320" w14:textId="77777777" w:rsidR="00403C0D" w:rsidRPr="00CD11B4" w:rsidRDefault="00403C0D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5BC9527" w14:textId="13581DFC" w:rsidR="00590593" w:rsidRPr="00AE4976" w:rsidRDefault="0032288F" w:rsidP="0059059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90593" w:rsidRPr="00AE4976">
        <w:rPr>
          <w:rFonts w:ascii="Arial" w:hAnsi="Arial" w:cs="Arial"/>
        </w:rPr>
        <w:t xml:space="preserve">Contador Público (2002-2007), Facultad de Contaduría y Administración </w:t>
      </w:r>
      <w:r w:rsidR="00403C0D">
        <w:rPr>
          <w:rFonts w:ascii="Arial" w:hAnsi="Arial" w:cs="Arial"/>
        </w:rPr>
        <w:t xml:space="preserve">de la </w:t>
      </w:r>
      <w:r w:rsidR="00590593" w:rsidRPr="00AE4976">
        <w:rPr>
          <w:rFonts w:ascii="Arial" w:hAnsi="Arial" w:cs="Arial"/>
        </w:rPr>
        <w:t xml:space="preserve">Universidad Autónoma de Coahuila, </w:t>
      </w:r>
      <w:r w:rsidR="00403C0D">
        <w:rPr>
          <w:rFonts w:ascii="Arial" w:hAnsi="Arial" w:cs="Arial"/>
        </w:rPr>
        <w:t xml:space="preserve">Unidad </w:t>
      </w:r>
      <w:r w:rsidR="00590593" w:rsidRPr="00AE4976">
        <w:rPr>
          <w:rFonts w:ascii="Arial" w:hAnsi="Arial" w:cs="Arial"/>
        </w:rPr>
        <w:t>Torreón.</w:t>
      </w:r>
    </w:p>
    <w:p w14:paraId="67FC4F39" w14:textId="5DA9CA23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36830DCF" w14:textId="77777777" w:rsidR="00403C0D" w:rsidRPr="00CD11B4" w:rsidRDefault="00403C0D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5314BF78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57B79CD4" w14:textId="77777777" w:rsidR="00590593" w:rsidRDefault="00590593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590593" w14:paraId="3F5577B3" w14:textId="77777777" w:rsidTr="00F138DE">
        <w:tc>
          <w:tcPr>
            <w:tcW w:w="4219" w:type="dxa"/>
          </w:tcPr>
          <w:p w14:paraId="4113F4ED" w14:textId="6A733CB2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Auditoría Superior del Estado de Coahuila</w:t>
            </w:r>
            <w:r w:rsidR="00D161E2">
              <w:rPr>
                <w:rFonts w:ascii="Arial" w:hAnsi="Arial" w:cs="Arial"/>
              </w:rPr>
              <w:t xml:space="preserve"> de Zaragoza</w:t>
            </w:r>
            <w:r w:rsidRPr="00AE4976">
              <w:rPr>
                <w:rFonts w:ascii="Arial" w:hAnsi="Arial" w:cs="Arial"/>
              </w:rPr>
              <w:t>.</w:t>
            </w:r>
          </w:p>
          <w:p w14:paraId="35A80084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09288852" w14:textId="77777777" w:rsidR="00590593" w:rsidRPr="00AE4976" w:rsidRDefault="00590593" w:rsidP="00F138D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49F667AE" w14:textId="78923FFE" w:rsidR="0090706D" w:rsidRDefault="0090706D" w:rsidP="009070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- A la fecha</w:t>
            </w:r>
            <w:r w:rsidRPr="00AE4976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Subdirectora de la Dirección de Análisis, </w:t>
            </w:r>
            <w:proofErr w:type="spellStart"/>
            <w:r>
              <w:rPr>
                <w:rFonts w:ascii="Arial" w:hAnsi="Arial" w:cs="Arial"/>
              </w:rPr>
              <w:t>Implementacion</w:t>
            </w:r>
            <w:proofErr w:type="spellEnd"/>
            <w:r>
              <w:rPr>
                <w:rFonts w:ascii="Arial" w:hAnsi="Arial" w:cs="Arial"/>
              </w:rPr>
              <w:t xml:space="preserve"> y Seguimiento Municipal</w:t>
            </w:r>
          </w:p>
          <w:p w14:paraId="33EDEEFE" w14:textId="77777777" w:rsidR="0090706D" w:rsidRDefault="0090706D" w:rsidP="00B338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B421FAB" w14:textId="3F0C500A" w:rsidR="00D161E2" w:rsidRDefault="00D161E2" w:rsidP="00B338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90706D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90706D">
              <w:rPr>
                <w:rFonts w:ascii="Arial" w:hAnsi="Arial" w:cs="Arial"/>
              </w:rPr>
              <w:t>Septiembre 2022</w:t>
            </w:r>
            <w:r w:rsidRPr="00AE4976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Subdirectora de la Dirección de Análisis, </w:t>
            </w:r>
            <w:proofErr w:type="spellStart"/>
            <w:r>
              <w:rPr>
                <w:rFonts w:ascii="Arial" w:hAnsi="Arial" w:cs="Arial"/>
              </w:rPr>
              <w:t>Implementacion</w:t>
            </w:r>
            <w:proofErr w:type="spellEnd"/>
            <w:r>
              <w:rPr>
                <w:rFonts w:ascii="Arial" w:hAnsi="Arial" w:cs="Arial"/>
              </w:rPr>
              <w:t xml:space="preserve"> y Seguimiento Municipal</w:t>
            </w:r>
          </w:p>
          <w:p w14:paraId="6B278931" w14:textId="77777777" w:rsidR="00D161E2" w:rsidRDefault="00D161E2" w:rsidP="00B338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EF0BEC8" w14:textId="349CDC5D" w:rsidR="00B338B0" w:rsidRPr="00AE4976" w:rsidRDefault="00B338B0" w:rsidP="00B338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2015 </w:t>
            </w:r>
            <w:r w:rsidR="00D161E2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D161E2">
              <w:rPr>
                <w:rFonts w:ascii="Arial" w:hAnsi="Arial" w:cs="Arial"/>
              </w:rPr>
              <w:t>Junio 2021</w:t>
            </w:r>
            <w:r w:rsidRPr="00AE4976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D161E2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Análisis e Implementacion.</w:t>
            </w:r>
          </w:p>
          <w:p w14:paraId="36D80743" w14:textId="77777777" w:rsidR="00B338B0" w:rsidRDefault="00B338B0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026663" w14:textId="3AED18EB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</w:t>
            </w:r>
            <w:r w:rsidRPr="00AE4976">
              <w:rPr>
                <w:rFonts w:ascii="Arial" w:hAnsi="Arial" w:cs="Arial"/>
              </w:rPr>
              <w:t>2009</w:t>
            </w:r>
            <w:r w:rsidR="00403C0D">
              <w:rPr>
                <w:rFonts w:ascii="Arial" w:hAnsi="Arial" w:cs="Arial"/>
              </w:rPr>
              <w:t xml:space="preserve"> </w:t>
            </w:r>
            <w:r w:rsidR="006A2996">
              <w:rPr>
                <w:rFonts w:ascii="Arial" w:hAnsi="Arial" w:cs="Arial"/>
              </w:rPr>
              <w:t>-</w:t>
            </w:r>
            <w:r w:rsidR="00403C0D">
              <w:rPr>
                <w:rFonts w:ascii="Arial" w:hAnsi="Arial" w:cs="Arial"/>
              </w:rPr>
              <w:t xml:space="preserve"> A </w:t>
            </w:r>
            <w:r w:rsidR="00B338B0">
              <w:rPr>
                <w:rFonts w:ascii="Arial" w:hAnsi="Arial" w:cs="Arial"/>
              </w:rPr>
              <w:t>Septiembre 2015</w:t>
            </w:r>
            <w:r w:rsidRPr="00AE4976">
              <w:rPr>
                <w:rFonts w:ascii="Arial" w:hAnsi="Arial" w:cs="Arial"/>
              </w:rPr>
              <w:t xml:space="preserve">). </w:t>
            </w:r>
            <w:r w:rsidR="00B338B0">
              <w:rPr>
                <w:rFonts w:ascii="Arial" w:hAnsi="Arial" w:cs="Arial"/>
              </w:rPr>
              <w:t>Audi</w:t>
            </w:r>
            <w:r w:rsidR="00403C0D">
              <w:rPr>
                <w:rFonts w:ascii="Arial" w:hAnsi="Arial" w:cs="Arial"/>
              </w:rPr>
              <w:t>tor de</w:t>
            </w:r>
            <w:r>
              <w:rPr>
                <w:rFonts w:ascii="Arial" w:hAnsi="Arial" w:cs="Arial"/>
              </w:rPr>
              <w:t xml:space="preserve"> la Dirección de Análisis e Implementacion.</w:t>
            </w:r>
          </w:p>
          <w:p w14:paraId="3E1ED16F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590593" w14:paraId="4F63B055" w14:textId="77777777" w:rsidTr="00F138DE">
        <w:tc>
          <w:tcPr>
            <w:tcW w:w="4219" w:type="dxa"/>
          </w:tcPr>
          <w:p w14:paraId="76AB1BCF" w14:textId="55F37BA4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Grupo Comercial Gran Bazar.</w:t>
            </w:r>
          </w:p>
          <w:p w14:paraId="1D56C9EA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258CD746" w14:textId="77777777" w:rsidR="00590593" w:rsidRPr="00AE4976" w:rsidRDefault="00590593" w:rsidP="00F138D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272B53ED" w14:textId="6BAB74E2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2008 </w:t>
            </w:r>
            <w:r w:rsidRPr="00AE4976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Marzo 2009</w:t>
            </w:r>
            <w:r w:rsidRPr="00AE4976">
              <w:rPr>
                <w:rFonts w:ascii="Arial" w:hAnsi="Arial" w:cs="Arial"/>
              </w:rPr>
              <w:t>). Auxiliar Contable Finanzas</w:t>
            </w:r>
            <w:r>
              <w:rPr>
                <w:rFonts w:ascii="Arial" w:hAnsi="Arial" w:cs="Arial"/>
              </w:rPr>
              <w:t xml:space="preserve"> en el área de Contabilidad y finanzas</w:t>
            </w:r>
          </w:p>
          <w:p w14:paraId="443F671E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590593" w14:paraId="3113B797" w14:textId="77777777" w:rsidTr="00F138DE">
        <w:tc>
          <w:tcPr>
            <w:tcW w:w="4219" w:type="dxa"/>
          </w:tcPr>
          <w:p w14:paraId="3E707CD4" w14:textId="398C49AE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Presidencia Municipal de Torreón</w:t>
            </w:r>
            <w:r w:rsidR="00D161E2">
              <w:rPr>
                <w:rFonts w:ascii="Arial" w:hAnsi="Arial" w:cs="Arial"/>
              </w:rPr>
              <w:t>, Coahuila.</w:t>
            </w:r>
          </w:p>
          <w:p w14:paraId="7C71A395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2E9D91C7" w14:textId="77777777" w:rsidR="00590593" w:rsidRPr="00AE4976" w:rsidRDefault="00590593" w:rsidP="00F138D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6DEE4280" w14:textId="1D9CAE6D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Enero </w:t>
            </w:r>
            <w:r w:rsidRPr="00AE4976">
              <w:rPr>
                <w:rFonts w:ascii="Arial" w:hAnsi="Arial" w:cs="Arial"/>
              </w:rPr>
              <w:t>2002</w:t>
            </w:r>
            <w:r>
              <w:rPr>
                <w:rFonts w:ascii="Arial" w:hAnsi="Arial" w:cs="Arial"/>
              </w:rPr>
              <w:t xml:space="preserve"> </w:t>
            </w:r>
            <w:r w:rsidRPr="00AE4976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Febrero 2008</w:t>
            </w:r>
            <w:r w:rsidRPr="00AE4976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Cajera de ingresos en la Direccion de Ingresos</w:t>
            </w:r>
          </w:p>
          <w:p w14:paraId="687A2614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590593" w14:paraId="6280FC7E" w14:textId="77777777" w:rsidTr="00F138DE">
        <w:tc>
          <w:tcPr>
            <w:tcW w:w="4219" w:type="dxa"/>
          </w:tcPr>
          <w:p w14:paraId="5C76EC07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Muebles Bally S.A. de C.V.</w:t>
            </w:r>
          </w:p>
        </w:tc>
        <w:tc>
          <w:tcPr>
            <w:tcW w:w="709" w:type="dxa"/>
          </w:tcPr>
          <w:p w14:paraId="5949B005" w14:textId="77777777" w:rsidR="00590593" w:rsidRPr="00AE4976" w:rsidRDefault="00590593" w:rsidP="00F138D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7AF283BC" w14:textId="5AC90684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E4976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Agosto </w:t>
            </w:r>
            <w:r w:rsidRPr="00AE4976">
              <w:rPr>
                <w:rFonts w:ascii="Arial" w:hAnsi="Arial" w:cs="Arial"/>
              </w:rPr>
              <w:t>2001</w:t>
            </w:r>
            <w:r w:rsidR="006A2996">
              <w:rPr>
                <w:rFonts w:ascii="Arial" w:hAnsi="Arial" w:cs="Arial"/>
              </w:rPr>
              <w:t xml:space="preserve"> -</w:t>
            </w:r>
            <w:r>
              <w:rPr>
                <w:rFonts w:ascii="Arial" w:hAnsi="Arial" w:cs="Arial"/>
              </w:rPr>
              <w:t xml:space="preserve"> Diciembre 2001</w:t>
            </w:r>
            <w:r w:rsidRPr="00AE4976">
              <w:rPr>
                <w:rFonts w:ascii="Arial" w:hAnsi="Arial" w:cs="Arial"/>
              </w:rPr>
              <w:t>). Supervisor de Ventas</w:t>
            </w:r>
            <w:r>
              <w:rPr>
                <w:rFonts w:ascii="Arial" w:hAnsi="Arial" w:cs="Arial"/>
              </w:rPr>
              <w:t xml:space="preserve"> en el área de cobranza.</w:t>
            </w:r>
            <w:r w:rsidRPr="00AE4976">
              <w:rPr>
                <w:rFonts w:ascii="Arial" w:hAnsi="Arial" w:cs="Arial"/>
              </w:rPr>
              <w:t xml:space="preserve"> </w:t>
            </w:r>
          </w:p>
          <w:p w14:paraId="44B4ADEB" w14:textId="77777777" w:rsidR="00590593" w:rsidRPr="00AE4976" w:rsidRDefault="00590593" w:rsidP="00F138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E1923" w14:textId="77777777" w:rsidR="009D4072" w:rsidRDefault="009D4072" w:rsidP="007E3B29">
      <w:pPr>
        <w:spacing w:after="0" w:line="240" w:lineRule="auto"/>
      </w:pPr>
      <w:r>
        <w:separator/>
      </w:r>
    </w:p>
  </w:endnote>
  <w:endnote w:type="continuationSeparator" w:id="0">
    <w:p w14:paraId="485F46A2" w14:textId="77777777" w:rsidR="009D4072" w:rsidRDefault="009D407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FA1AB" w14:textId="77777777" w:rsidR="009D4072" w:rsidRDefault="009D4072" w:rsidP="007E3B29">
      <w:pPr>
        <w:spacing w:after="0" w:line="240" w:lineRule="auto"/>
      </w:pPr>
      <w:r>
        <w:separator/>
      </w:r>
    </w:p>
  </w:footnote>
  <w:footnote w:type="continuationSeparator" w:id="0">
    <w:p w14:paraId="7A0CF944" w14:textId="77777777" w:rsidR="009D4072" w:rsidRDefault="009D407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56AC6C61" w:rsidR="007E3B29" w:rsidRDefault="00C7203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28B2C6" wp14:editId="051B894C">
          <wp:simplePos x="0" y="0"/>
          <wp:positionH relativeFrom="column">
            <wp:posOffset>-1117600</wp:posOffset>
          </wp:positionH>
          <wp:positionV relativeFrom="paragraph">
            <wp:posOffset>-564515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0B170C"/>
    <w:rsid w:val="0013174D"/>
    <w:rsid w:val="00141152"/>
    <w:rsid w:val="00152687"/>
    <w:rsid w:val="00187CB9"/>
    <w:rsid w:val="00187EAB"/>
    <w:rsid w:val="001A1209"/>
    <w:rsid w:val="001A25EB"/>
    <w:rsid w:val="001C1D67"/>
    <w:rsid w:val="00207762"/>
    <w:rsid w:val="002413AF"/>
    <w:rsid w:val="002C1A1B"/>
    <w:rsid w:val="002F7B65"/>
    <w:rsid w:val="00314473"/>
    <w:rsid w:val="0032288F"/>
    <w:rsid w:val="003418E0"/>
    <w:rsid w:val="00397B66"/>
    <w:rsid w:val="003C29FD"/>
    <w:rsid w:val="003F4A94"/>
    <w:rsid w:val="00403C0D"/>
    <w:rsid w:val="00414003"/>
    <w:rsid w:val="00471AF0"/>
    <w:rsid w:val="00497E6E"/>
    <w:rsid w:val="004D27B1"/>
    <w:rsid w:val="005162B3"/>
    <w:rsid w:val="005730D6"/>
    <w:rsid w:val="00590593"/>
    <w:rsid w:val="00595960"/>
    <w:rsid w:val="005A234B"/>
    <w:rsid w:val="005C15DC"/>
    <w:rsid w:val="005C3DB3"/>
    <w:rsid w:val="006101FD"/>
    <w:rsid w:val="006A2996"/>
    <w:rsid w:val="006F7CFA"/>
    <w:rsid w:val="00707F79"/>
    <w:rsid w:val="00710BAC"/>
    <w:rsid w:val="007152E9"/>
    <w:rsid w:val="007A3979"/>
    <w:rsid w:val="007E3B29"/>
    <w:rsid w:val="007F291A"/>
    <w:rsid w:val="00834B12"/>
    <w:rsid w:val="00870EDF"/>
    <w:rsid w:val="00883A46"/>
    <w:rsid w:val="008A2F37"/>
    <w:rsid w:val="0090706D"/>
    <w:rsid w:val="009C7268"/>
    <w:rsid w:val="009D4072"/>
    <w:rsid w:val="009D45E0"/>
    <w:rsid w:val="009F03DF"/>
    <w:rsid w:val="00A1179D"/>
    <w:rsid w:val="00A534D3"/>
    <w:rsid w:val="00A563BC"/>
    <w:rsid w:val="00A57C4B"/>
    <w:rsid w:val="00A9411D"/>
    <w:rsid w:val="00AB4D13"/>
    <w:rsid w:val="00B338B0"/>
    <w:rsid w:val="00B730BF"/>
    <w:rsid w:val="00BB3FAC"/>
    <w:rsid w:val="00BB5463"/>
    <w:rsid w:val="00BD2744"/>
    <w:rsid w:val="00C11DB7"/>
    <w:rsid w:val="00C509F4"/>
    <w:rsid w:val="00C54280"/>
    <w:rsid w:val="00C55456"/>
    <w:rsid w:val="00C7203F"/>
    <w:rsid w:val="00D161E2"/>
    <w:rsid w:val="00DE5CA5"/>
    <w:rsid w:val="00E23180"/>
    <w:rsid w:val="00E31E60"/>
    <w:rsid w:val="00E45958"/>
    <w:rsid w:val="00E70F95"/>
    <w:rsid w:val="00E96477"/>
    <w:rsid w:val="00EB41BA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DEF55497-C5E3-4D4F-B8CD-53450749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3</cp:revision>
  <cp:lastPrinted>2016-08-29T14:22:00Z</cp:lastPrinted>
  <dcterms:created xsi:type="dcterms:W3CDTF">2021-06-21T19:12:00Z</dcterms:created>
  <dcterms:modified xsi:type="dcterms:W3CDTF">2022-09-19T18:23:00Z</dcterms:modified>
</cp:coreProperties>
</file>