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49C61" w14:textId="77777777" w:rsidR="00B4768C" w:rsidRDefault="00B4768C" w:rsidP="00B4768C">
      <w:pPr>
        <w:rPr>
          <w:rFonts w:ascii="Arial" w:hAnsi="Arial" w:cs="Arial"/>
          <w:b/>
          <w:sz w:val="32"/>
          <w:szCs w:val="32"/>
        </w:rPr>
      </w:pPr>
    </w:p>
    <w:p w14:paraId="625021A8" w14:textId="00D4B942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790983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790983">
        <w:rPr>
          <w:rFonts w:ascii="Arial" w:hAnsi="Arial" w:cs="Arial"/>
          <w:b/>
          <w:sz w:val="32"/>
          <w:szCs w:val="32"/>
        </w:rPr>
        <w:t>DIONISIA ALEXANDRA MARTÍNEZ HERNÁNDEZ</w:t>
      </w:r>
    </w:p>
    <w:p w14:paraId="7BD3DA50" w14:textId="282F5817" w:rsidR="00790983" w:rsidRDefault="00293DDB" w:rsidP="00790983">
      <w:pPr>
        <w:rPr>
          <w:rFonts w:ascii="Arial" w:hAnsi="Arial" w:cs="Arial"/>
        </w:rPr>
      </w:pPr>
      <w:r>
        <w:rPr>
          <w:rFonts w:ascii="Arial" w:hAnsi="Arial" w:cs="Arial"/>
        </w:rPr>
        <w:t>SUBDIRECTORA</w:t>
      </w:r>
      <w:r w:rsidR="00790983">
        <w:rPr>
          <w:rFonts w:ascii="Arial" w:hAnsi="Arial" w:cs="Arial"/>
        </w:rPr>
        <w:t xml:space="preserve"> DE LA DIRECCIÓN DE </w:t>
      </w:r>
      <w:r w:rsidR="00D04A96">
        <w:rPr>
          <w:rFonts w:ascii="Arial" w:hAnsi="Arial" w:cs="Arial"/>
        </w:rPr>
        <w:t>AUDITORÍA FINANCIERA</w:t>
      </w:r>
    </w:p>
    <w:p w14:paraId="7A42D9F2" w14:textId="44A01960" w:rsidR="0063389C" w:rsidRDefault="00293DDB" w:rsidP="00790983">
      <w:pPr>
        <w:rPr>
          <w:rFonts w:ascii="Arial" w:hAnsi="Arial" w:cs="Arial"/>
        </w:rPr>
      </w:pPr>
      <w:r>
        <w:rPr>
          <w:rFonts w:ascii="Arial" w:hAnsi="Arial" w:cs="Arial"/>
        </w:rPr>
        <w:t>SDB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F61EE22" w14:textId="77777777" w:rsidR="00293DDB" w:rsidRDefault="00B4768C" w:rsidP="00293DDB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790983">
        <w:rPr>
          <w:rFonts w:ascii="Arial" w:hAnsi="Arial" w:cs="Arial"/>
        </w:rPr>
        <w:t>Licenciad</w:t>
      </w:r>
      <w:r w:rsidR="00293DDB">
        <w:rPr>
          <w:rFonts w:ascii="Arial" w:hAnsi="Arial" w:cs="Arial"/>
        </w:rPr>
        <w:t>a</w:t>
      </w:r>
      <w:r w:rsidR="00790983">
        <w:rPr>
          <w:rFonts w:ascii="Arial" w:hAnsi="Arial" w:cs="Arial"/>
        </w:rPr>
        <w:t xml:space="preserve"> en Contaduría (2013 – 2017), Facultad de Contaduría y Administración de la Universidad Autónoma de Coahuila.</w:t>
      </w:r>
    </w:p>
    <w:p w14:paraId="14581AFB" w14:textId="6645D0A3" w:rsidR="00B4768C" w:rsidRPr="00CD11B4" w:rsidRDefault="00B4768C" w:rsidP="00293DDB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ab/>
      </w: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5F2350DD" w14:textId="5AEA2A9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74E37B7" w14:textId="2931EB3C" w:rsidR="00293DDB" w:rsidRPr="00293DDB" w:rsidRDefault="00293DDB" w:rsidP="00293DD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293DDB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Junio</w:t>
            </w:r>
            <w:proofErr w:type="gramEnd"/>
            <w:r w:rsidRPr="00293DDB">
              <w:rPr>
                <w:rFonts w:ascii="Arial" w:hAnsi="Arial" w:cs="Arial"/>
                <w:lang w:val="es-ES_tradnl"/>
              </w:rPr>
              <w:t xml:space="preserve"> 2025</w:t>
            </w:r>
            <w:r>
              <w:rPr>
                <w:rFonts w:ascii="Arial" w:hAnsi="Arial" w:cs="Arial"/>
                <w:lang w:val="es-ES_tradnl"/>
              </w:rPr>
              <w:t xml:space="preserve"> – A la fecha</w:t>
            </w:r>
            <w:r w:rsidRPr="00293DDB">
              <w:rPr>
                <w:rFonts w:ascii="Arial" w:hAnsi="Arial" w:cs="Arial"/>
                <w:lang w:val="es-ES_tradnl"/>
              </w:rPr>
              <w:t xml:space="preserve">). </w:t>
            </w:r>
            <w:r>
              <w:rPr>
                <w:rFonts w:ascii="Arial" w:hAnsi="Arial" w:cs="Arial"/>
                <w:lang w:val="es-ES_tradnl"/>
              </w:rPr>
              <w:t>Subdirectora</w:t>
            </w:r>
            <w:r w:rsidRPr="00293DDB">
              <w:rPr>
                <w:rFonts w:ascii="Arial" w:hAnsi="Arial" w:cs="Arial"/>
                <w:lang w:val="es-ES_tradnl"/>
              </w:rPr>
              <w:t xml:space="preserve"> de la Dirección de Auditoría Financiera.</w:t>
            </w:r>
          </w:p>
          <w:p w14:paraId="122818DB" w14:textId="77777777" w:rsidR="00293DDB" w:rsidRDefault="00293DDB" w:rsidP="00211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D9F7673" w14:textId="1555A859" w:rsidR="0021157F" w:rsidRDefault="0021157F" w:rsidP="00211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r w:rsidR="00293DDB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293DDB">
              <w:rPr>
                <w:rFonts w:ascii="Arial" w:hAnsi="Arial" w:cs="Arial"/>
              </w:rPr>
              <w:t>Mayo</w:t>
            </w:r>
            <w:proofErr w:type="gramEnd"/>
            <w:r w:rsidR="00293DDB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>). Auditor de la Dirección de Auditoría Financiera.</w:t>
            </w:r>
          </w:p>
          <w:p w14:paraId="7DA21228" w14:textId="77777777" w:rsidR="0021157F" w:rsidRDefault="0021157F" w:rsidP="00D73E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8A8EDC1" w14:textId="17794588" w:rsidR="00D04A96" w:rsidRDefault="00D04A96" w:rsidP="00D73E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2021 </w:t>
            </w:r>
            <w:r w:rsidR="0021157F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21157F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Auditor de la Dirección de Auditoría Financiera.</w:t>
            </w:r>
          </w:p>
          <w:p w14:paraId="34D4F5B1" w14:textId="77777777" w:rsidR="00D04A96" w:rsidRDefault="00D04A96" w:rsidP="00D73E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51634BF" w14:textId="43B5E9BE" w:rsidR="00A06004" w:rsidRDefault="00A06004" w:rsidP="00D73E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2021 – </w:t>
            </w:r>
            <w:proofErr w:type="gramStart"/>
            <w:r w:rsidR="00D04A96">
              <w:rPr>
                <w:rFonts w:ascii="Arial" w:hAnsi="Arial" w:cs="Arial"/>
              </w:rPr>
              <w:t>Junio</w:t>
            </w:r>
            <w:proofErr w:type="gramEnd"/>
            <w:r w:rsidR="00D04A96">
              <w:rPr>
                <w:rFonts w:ascii="Arial" w:hAnsi="Arial" w:cs="Arial"/>
              </w:rPr>
              <w:t xml:space="preserve"> 2021</w:t>
            </w:r>
            <w:r>
              <w:rPr>
                <w:rFonts w:ascii="Arial" w:hAnsi="Arial" w:cs="Arial"/>
              </w:rPr>
              <w:t xml:space="preserve">). </w:t>
            </w:r>
          </w:p>
          <w:p w14:paraId="19325CCD" w14:textId="2BBF7586" w:rsidR="00A06004" w:rsidRDefault="00A06004" w:rsidP="00D73E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 de la Dirección de Normatividad.</w:t>
            </w:r>
          </w:p>
          <w:p w14:paraId="446766BB" w14:textId="77777777" w:rsidR="00A06004" w:rsidRDefault="00A06004" w:rsidP="00D73E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47EE60F" w14:textId="6FF27B0C" w:rsidR="00E334F0" w:rsidRDefault="00D73EC8" w:rsidP="00D73E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201</w:t>
            </w:r>
            <w:r w:rsidR="00E334F0"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 xml:space="preserve"> – </w:t>
            </w:r>
            <w:proofErr w:type="gramStart"/>
            <w:r>
              <w:rPr>
                <w:rFonts w:ascii="Arial" w:hAnsi="Arial" w:cs="Arial"/>
              </w:rPr>
              <w:t>A</w:t>
            </w:r>
            <w:r w:rsidR="00A06004">
              <w:rPr>
                <w:rFonts w:ascii="Arial" w:hAnsi="Arial" w:cs="Arial"/>
              </w:rPr>
              <w:t>bril</w:t>
            </w:r>
            <w:proofErr w:type="gramEnd"/>
            <w:r w:rsidR="00A06004">
              <w:rPr>
                <w:rFonts w:ascii="Arial" w:hAnsi="Arial" w:cs="Arial"/>
              </w:rPr>
              <w:t xml:space="preserve"> 2021</w:t>
            </w:r>
            <w:r>
              <w:rPr>
                <w:rFonts w:ascii="Arial" w:hAnsi="Arial" w:cs="Arial"/>
              </w:rPr>
              <w:t xml:space="preserve">). </w:t>
            </w:r>
          </w:p>
          <w:p w14:paraId="2457BC94" w14:textId="60D708F1" w:rsidR="00D73EC8" w:rsidRDefault="00D73EC8" w:rsidP="00D73E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Auxiliar de Auditor de la Dirección de Normatividad.</w:t>
            </w:r>
          </w:p>
          <w:p w14:paraId="3081E774" w14:textId="77777777" w:rsidR="00D73EC8" w:rsidRDefault="00D73EC8" w:rsidP="0079098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6885584" w14:textId="768106B2" w:rsidR="00790983" w:rsidRPr="00CD11B4" w:rsidRDefault="00B4768C" w:rsidP="0079098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4966EF">
              <w:rPr>
                <w:rFonts w:ascii="Arial" w:hAnsi="Arial" w:cs="Arial"/>
              </w:rPr>
              <w:t>octubre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790983">
              <w:rPr>
                <w:rFonts w:ascii="Arial" w:hAnsi="Arial" w:cs="Arial"/>
              </w:rPr>
              <w:t>7</w:t>
            </w:r>
            <w:r w:rsidR="00ED7812">
              <w:rPr>
                <w:rFonts w:ascii="Arial" w:hAnsi="Arial" w:cs="Arial"/>
              </w:rPr>
              <w:t xml:space="preserve"> </w:t>
            </w:r>
            <w:r w:rsidR="00D73EC8">
              <w:rPr>
                <w:rFonts w:ascii="Arial" w:hAnsi="Arial" w:cs="Arial"/>
              </w:rPr>
              <w:t>–</w:t>
            </w:r>
            <w:r w:rsidR="00ED7812">
              <w:rPr>
                <w:rFonts w:ascii="Arial" w:hAnsi="Arial" w:cs="Arial"/>
              </w:rPr>
              <w:t xml:space="preserve"> </w:t>
            </w:r>
            <w:r w:rsidR="00790983">
              <w:rPr>
                <w:rFonts w:ascii="Arial" w:hAnsi="Arial" w:cs="Arial"/>
              </w:rPr>
              <w:t>Ju</w:t>
            </w:r>
            <w:r w:rsidR="004966EF">
              <w:rPr>
                <w:rFonts w:ascii="Arial" w:hAnsi="Arial" w:cs="Arial"/>
              </w:rPr>
              <w:t>lio</w:t>
            </w:r>
            <w:r w:rsidR="00790983">
              <w:rPr>
                <w:rFonts w:ascii="Arial" w:hAnsi="Arial" w:cs="Arial"/>
              </w:rPr>
              <w:t xml:space="preserve"> 201</w:t>
            </w:r>
            <w:r w:rsidR="00E334F0">
              <w:rPr>
                <w:rFonts w:ascii="Arial" w:hAnsi="Arial" w:cs="Arial"/>
              </w:rPr>
              <w:t>9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4966EF">
              <w:rPr>
                <w:rFonts w:ascii="Arial" w:hAnsi="Arial" w:cs="Arial"/>
              </w:rPr>
              <w:t>Becario</w:t>
            </w:r>
            <w:r w:rsidR="00790983">
              <w:rPr>
                <w:rFonts w:ascii="Arial" w:hAnsi="Arial" w:cs="Arial"/>
              </w:rPr>
              <w:t xml:space="preserve"> </w:t>
            </w:r>
            <w:r w:rsidR="004966EF">
              <w:rPr>
                <w:rFonts w:ascii="Arial" w:hAnsi="Arial" w:cs="Arial"/>
              </w:rPr>
              <w:t>de</w:t>
            </w:r>
            <w:r w:rsidR="00790983">
              <w:rPr>
                <w:rFonts w:ascii="Arial" w:hAnsi="Arial" w:cs="Arial"/>
              </w:rPr>
              <w:t xml:space="preserve"> la Dirección de Auditoría Financiera.</w:t>
            </w:r>
          </w:p>
          <w:p w14:paraId="43BA55A6" w14:textId="26DEA5B8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6471BE12" w:rsidR="00B4768C" w:rsidRPr="00CD11B4" w:rsidRDefault="00D73EC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“Consultores Especializados.”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170BC53" w14:textId="704CDDE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D73EC8">
              <w:rPr>
                <w:rFonts w:ascii="Arial" w:hAnsi="Arial" w:cs="Arial"/>
              </w:rPr>
              <w:t xml:space="preserve">Agosto 2016 </w:t>
            </w:r>
            <w:r w:rsidR="00ED7812">
              <w:rPr>
                <w:rFonts w:ascii="Arial" w:hAnsi="Arial" w:cs="Arial"/>
              </w:rPr>
              <w:t>– Octubre</w:t>
            </w:r>
            <w:r w:rsidR="00ED7812" w:rsidRPr="00CD11B4">
              <w:rPr>
                <w:rFonts w:ascii="Arial" w:hAnsi="Arial" w:cs="Arial"/>
              </w:rPr>
              <w:t xml:space="preserve"> 201</w:t>
            </w:r>
            <w:r w:rsidR="00ED7812">
              <w:rPr>
                <w:rFonts w:ascii="Arial" w:hAnsi="Arial" w:cs="Arial"/>
              </w:rPr>
              <w:t>7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ED7812">
              <w:rPr>
                <w:rFonts w:ascii="Arial" w:hAnsi="Arial" w:cs="Arial"/>
              </w:rPr>
              <w:t>Auxiliar Contable</w:t>
            </w:r>
          </w:p>
          <w:p w14:paraId="4FE9C76D" w14:textId="77777777" w:rsidR="00ED7812" w:rsidRDefault="00ED781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5EEA60F" w14:textId="054F620A" w:rsidR="00D73EC8" w:rsidRPr="00CD11B4" w:rsidRDefault="00D73EC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75FF7990" w14:textId="69D7A0FC" w:rsidR="00ED7812" w:rsidRDefault="00ED7812" w:rsidP="00ED781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“Ortiz Trillo.”</w:t>
            </w:r>
          </w:p>
          <w:p w14:paraId="52157E29" w14:textId="3C647C4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1E39AEB" w14:textId="3C211324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ED7812" w:rsidRPr="00ED7812">
              <w:rPr>
                <w:rFonts w:ascii="Arial" w:hAnsi="Arial" w:cs="Arial"/>
              </w:rPr>
              <w:t xml:space="preserve">Octubre 2015 </w:t>
            </w:r>
            <w:r w:rsidR="00ED7812">
              <w:rPr>
                <w:rFonts w:ascii="Arial" w:hAnsi="Arial" w:cs="Arial"/>
              </w:rPr>
              <w:t xml:space="preserve">– </w:t>
            </w:r>
            <w:r w:rsidR="00ED7812" w:rsidRPr="00ED7812">
              <w:rPr>
                <w:rFonts w:ascii="Arial" w:hAnsi="Arial" w:cs="Arial"/>
              </w:rPr>
              <w:t>Abril 2016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ED7812">
              <w:rPr>
                <w:rFonts w:ascii="Arial" w:hAnsi="Arial" w:cs="Arial"/>
              </w:rPr>
              <w:t>Auxiliar Contable</w:t>
            </w:r>
          </w:p>
          <w:p w14:paraId="2685D7B1" w14:textId="77777777" w:rsidR="00ED7812" w:rsidRDefault="00ED781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79A7B99" w14:textId="04D6263E" w:rsidR="00ED7812" w:rsidRPr="00CD11B4" w:rsidRDefault="00ED781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43663FD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77B0597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32873087" w14:textId="77777777" w:rsidR="00B4768C" w:rsidRPr="00CD11B4" w:rsidRDefault="00B4768C" w:rsidP="00293DDB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RPr="00CD11B4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96E0D0" w14:textId="77777777" w:rsidR="00EE05D5" w:rsidRDefault="00EE05D5" w:rsidP="00B05170">
      <w:r>
        <w:separator/>
      </w:r>
    </w:p>
  </w:endnote>
  <w:endnote w:type="continuationSeparator" w:id="0">
    <w:p w14:paraId="193BFC53" w14:textId="77777777" w:rsidR="00EE05D5" w:rsidRDefault="00EE05D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AD5B51" w14:textId="77777777" w:rsidR="00EE05D5" w:rsidRDefault="00EE05D5" w:rsidP="00B05170">
      <w:r>
        <w:separator/>
      </w:r>
    </w:p>
  </w:footnote>
  <w:footnote w:type="continuationSeparator" w:id="0">
    <w:p w14:paraId="39AA63EB" w14:textId="77777777" w:rsidR="00EE05D5" w:rsidRDefault="00EE05D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4575"/>
    <w:rsid w:val="001C3496"/>
    <w:rsid w:val="0021157F"/>
    <w:rsid w:val="0025019B"/>
    <w:rsid w:val="00293DDB"/>
    <w:rsid w:val="003356CA"/>
    <w:rsid w:val="00407255"/>
    <w:rsid w:val="004965E7"/>
    <w:rsid w:val="004966EF"/>
    <w:rsid w:val="00543705"/>
    <w:rsid w:val="0056372E"/>
    <w:rsid w:val="0063389C"/>
    <w:rsid w:val="00790983"/>
    <w:rsid w:val="00841780"/>
    <w:rsid w:val="008B6D8B"/>
    <w:rsid w:val="008E5AB7"/>
    <w:rsid w:val="00A06004"/>
    <w:rsid w:val="00A77231"/>
    <w:rsid w:val="00B05170"/>
    <w:rsid w:val="00B4768C"/>
    <w:rsid w:val="00C843BF"/>
    <w:rsid w:val="00D04A96"/>
    <w:rsid w:val="00D73EC8"/>
    <w:rsid w:val="00E334F0"/>
    <w:rsid w:val="00ED7812"/>
    <w:rsid w:val="00EE05D5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09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2025-07-03T20:35:00Z</dcterms:created>
  <dcterms:modified xsi:type="dcterms:W3CDTF">2025-07-03T20:35:00Z</dcterms:modified>
</cp:coreProperties>
</file>