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06374B71" w:rsidR="00B4768C" w:rsidRPr="00CD11B4" w:rsidRDefault="005E3378" w:rsidP="00B4768C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ARQ. EDITH GRIMALDO GARC</w:t>
      </w:r>
      <w:r w:rsidR="00CA74F9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A</w:t>
      </w:r>
    </w:p>
    <w:p w14:paraId="262362F9" w14:textId="1D88CC5D" w:rsidR="00B4768C" w:rsidRDefault="00CA74F9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 DE LA DIRECCIÓN DE AUDITORÍA A FONDOS FEDERALES, PROGRAMAS DE INVERSIÓN Y OBRA PÚBLICA</w:t>
      </w:r>
    </w:p>
    <w:p w14:paraId="2414C149" w14:textId="6146C562" w:rsidR="00CA74F9" w:rsidRPr="00CD11B4" w:rsidRDefault="00CA74F9" w:rsidP="00B4768C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JDA</w:t>
      </w:r>
      <w:proofErr w:type="spellEnd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D710BF8" w14:textId="496F7957" w:rsidR="00906D6B" w:rsidRPr="00CD11B4" w:rsidRDefault="00B4768C" w:rsidP="00CA74F9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E3378">
        <w:rPr>
          <w:rFonts w:ascii="Arial" w:hAnsi="Arial" w:cs="Arial"/>
        </w:rPr>
        <w:t>Licenciad</w:t>
      </w:r>
      <w:r w:rsidR="00CA74F9">
        <w:rPr>
          <w:rFonts w:ascii="Arial" w:hAnsi="Arial" w:cs="Arial"/>
        </w:rPr>
        <w:t>a</w:t>
      </w:r>
      <w:r w:rsidR="005E3378">
        <w:rPr>
          <w:rFonts w:ascii="Arial" w:hAnsi="Arial" w:cs="Arial"/>
        </w:rPr>
        <w:t xml:space="preserve"> en Arquitectura </w:t>
      </w:r>
      <w:r w:rsidRPr="00CD11B4">
        <w:rPr>
          <w:rFonts w:ascii="Arial" w:hAnsi="Arial" w:cs="Arial"/>
        </w:rPr>
        <w:t>(</w:t>
      </w:r>
      <w:r w:rsidR="008D7056">
        <w:rPr>
          <w:rFonts w:ascii="Arial" w:hAnsi="Arial" w:cs="Arial"/>
        </w:rPr>
        <w:t>2006</w:t>
      </w:r>
      <w:r w:rsidRPr="00CD11B4">
        <w:rPr>
          <w:rFonts w:ascii="Arial" w:hAnsi="Arial" w:cs="Arial"/>
        </w:rPr>
        <w:t>–</w:t>
      </w:r>
      <w:r w:rsidR="008D7056">
        <w:rPr>
          <w:rFonts w:ascii="Arial" w:hAnsi="Arial" w:cs="Arial"/>
        </w:rPr>
        <w:t>201</w:t>
      </w:r>
      <w:r w:rsidR="00CA74F9">
        <w:rPr>
          <w:rFonts w:ascii="Arial" w:hAnsi="Arial" w:cs="Arial"/>
        </w:rPr>
        <w:t xml:space="preserve">1]), </w:t>
      </w:r>
      <w:r w:rsidR="00906D6B">
        <w:rPr>
          <w:rFonts w:ascii="Arial" w:hAnsi="Arial" w:cs="Arial"/>
        </w:rPr>
        <w:t>Facultad de Arquitectura</w:t>
      </w:r>
      <w:r w:rsidR="00CA74F9">
        <w:rPr>
          <w:rFonts w:ascii="Arial" w:hAnsi="Arial" w:cs="Arial"/>
        </w:rPr>
        <w:t xml:space="preserve"> de la </w:t>
      </w:r>
      <w:r w:rsidR="00906D6B">
        <w:rPr>
          <w:rFonts w:ascii="Arial" w:hAnsi="Arial" w:cs="Arial"/>
        </w:rPr>
        <w:t>Universi</w:t>
      </w:r>
      <w:r w:rsidR="00EA22F0">
        <w:rPr>
          <w:rFonts w:ascii="Arial" w:hAnsi="Arial" w:cs="Arial"/>
        </w:rPr>
        <w:t>dad Autónoma de Coahuila</w:t>
      </w:r>
      <w:r w:rsidR="000661E1">
        <w:rPr>
          <w:rFonts w:ascii="Arial" w:hAnsi="Arial" w:cs="Arial"/>
        </w:rPr>
        <w:t>.</w:t>
      </w:r>
    </w:p>
    <w:p w14:paraId="6DE6CBA2" w14:textId="548EC82F" w:rsidR="00B4768C" w:rsidRPr="000661E1" w:rsidRDefault="00B4768C" w:rsidP="000661E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CCA73B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7DC75A86" w14:textId="77777777" w:rsidR="00BE134F" w:rsidRPr="00BE134F" w:rsidRDefault="00BE134F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A2A499E" w14:textId="6542E537" w:rsidR="00EA22F0" w:rsidRPr="00CD11B4" w:rsidRDefault="00EA22F0" w:rsidP="00EA22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24</w:t>
            </w:r>
            <w:r w:rsidR="000661E1"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0661E1">
              <w:rPr>
                <w:rFonts w:ascii="Arial" w:hAnsi="Arial" w:cs="Arial"/>
              </w:rPr>
              <w:t xml:space="preserve">Auditor de la Dirección de Auditoría a Fondos Federales, Programas de Inversión y Obra Pública.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2768738E" w:rsidR="00B4768C" w:rsidRPr="00CD11B4" w:rsidRDefault="004C36F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Quialva Construcciones S.A de C.V.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D34CDDB" w14:textId="020B5A33" w:rsidR="005C645D" w:rsidRDefault="005C64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 xml:space="preserve">23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Enero 2024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71BC7172" w14:textId="16F5DABF" w:rsidR="00B4768C" w:rsidRDefault="005C64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Residente de Obra en Proceso de Vivienda</w:t>
            </w:r>
          </w:p>
          <w:p w14:paraId="1985A304" w14:textId="6F963D59" w:rsidR="005C645D" w:rsidRPr="00CD11B4" w:rsidRDefault="005C645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C645D" w:rsidRPr="00CD11B4" w14:paraId="666F8E27" w14:textId="77777777" w:rsidTr="008639D3">
        <w:tc>
          <w:tcPr>
            <w:tcW w:w="4219" w:type="dxa"/>
          </w:tcPr>
          <w:p w14:paraId="3B8DB0BC" w14:textId="39B9174D" w:rsidR="005C645D" w:rsidRPr="00CD11B4" w:rsidRDefault="004C36F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Doble F Construcciones S.A. de C.V.</w:t>
            </w:r>
          </w:p>
        </w:tc>
        <w:tc>
          <w:tcPr>
            <w:tcW w:w="709" w:type="dxa"/>
          </w:tcPr>
          <w:p w14:paraId="45C1DFA8" w14:textId="77777777" w:rsidR="005C645D" w:rsidRPr="00CD11B4" w:rsidRDefault="005C645D" w:rsidP="005C645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D124B58" w14:textId="3EF866C1" w:rsidR="005C645D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 xml:space="preserve">19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Marzo 2023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21E15B9E" w14:textId="77777777" w:rsidR="005C645D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Residente de Obra en Proceso de Vivienda</w:t>
            </w:r>
          </w:p>
          <w:p w14:paraId="39AE152F" w14:textId="6A8DCD85" w:rsidR="005C645D" w:rsidRPr="00CD11B4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C645D" w:rsidRPr="00CD11B4" w14:paraId="1B9E537B" w14:textId="77777777" w:rsidTr="008639D3">
        <w:tc>
          <w:tcPr>
            <w:tcW w:w="4219" w:type="dxa"/>
          </w:tcPr>
          <w:p w14:paraId="60AD6574" w14:textId="5A3ED96C" w:rsidR="005C645D" w:rsidRPr="00CD11B4" w:rsidRDefault="004C36F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Productos de Concreto La Angostura S.A. de C.V.</w:t>
            </w:r>
          </w:p>
        </w:tc>
        <w:tc>
          <w:tcPr>
            <w:tcW w:w="709" w:type="dxa"/>
          </w:tcPr>
          <w:p w14:paraId="7719F392" w14:textId="77777777" w:rsidR="005C645D" w:rsidRPr="00CD11B4" w:rsidRDefault="005C645D" w:rsidP="005C645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93BC4A7" w14:textId="33531D17" w:rsidR="005C645D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 xml:space="preserve">16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Febrero 2019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14F40573" w14:textId="5FCE226A" w:rsidR="005C645D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Supervisión y Control de Producción</w:t>
            </w:r>
          </w:p>
          <w:p w14:paraId="39A21F7A" w14:textId="6159B32E" w:rsidR="005C645D" w:rsidRPr="00CD11B4" w:rsidRDefault="005C645D" w:rsidP="005C64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1879B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107BE5" w14:textId="77777777" w:rsidR="001879BF" w:rsidRDefault="001879BF" w:rsidP="00B05170">
      <w:r>
        <w:separator/>
      </w:r>
    </w:p>
  </w:endnote>
  <w:endnote w:type="continuationSeparator" w:id="0">
    <w:p w14:paraId="589A3EDB" w14:textId="77777777" w:rsidR="001879BF" w:rsidRDefault="001879B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4C141" w14:textId="77777777" w:rsidR="001879BF" w:rsidRDefault="001879BF" w:rsidP="00B05170">
      <w:r>
        <w:separator/>
      </w:r>
    </w:p>
  </w:footnote>
  <w:footnote w:type="continuationSeparator" w:id="0">
    <w:p w14:paraId="1C91DE65" w14:textId="77777777" w:rsidR="001879BF" w:rsidRDefault="001879B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61E1"/>
    <w:rsid w:val="001879BF"/>
    <w:rsid w:val="0025019B"/>
    <w:rsid w:val="00312409"/>
    <w:rsid w:val="004C36FD"/>
    <w:rsid w:val="0056372E"/>
    <w:rsid w:val="005C645D"/>
    <w:rsid w:val="005E3378"/>
    <w:rsid w:val="007D55BF"/>
    <w:rsid w:val="008D7056"/>
    <w:rsid w:val="00906D6B"/>
    <w:rsid w:val="009344C6"/>
    <w:rsid w:val="00A77231"/>
    <w:rsid w:val="00B05170"/>
    <w:rsid w:val="00B4768C"/>
    <w:rsid w:val="00BE134F"/>
    <w:rsid w:val="00CA74F9"/>
    <w:rsid w:val="00EA22F0"/>
    <w:rsid w:val="00F43565"/>
    <w:rsid w:val="00F6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2024-02-12T18:07:00Z</dcterms:created>
  <dcterms:modified xsi:type="dcterms:W3CDTF">2024-02-16T16:42:00Z</dcterms:modified>
</cp:coreProperties>
</file>